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9C5DF" w14:textId="77777777" w:rsidR="00CA2F71" w:rsidRDefault="002D57EA" w:rsidP="00284483">
      <w:pPr>
        <w:pStyle w:val="Corpotesto"/>
        <w:tabs>
          <w:tab w:val="left" w:pos="9923"/>
        </w:tabs>
        <w:ind w:right="567"/>
        <w:jc w:val="center"/>
        <w:rPr>
          <w:rFonts w:ascii="Verdana" w:hAnsi="Verdana"/>
          <w:b/>
          <w:i/>
          <w:sz w:val="16"/>
          <w:szCs w:val="16"/>
        </w:rPr>
      </w:pPr>
      <w:r>
        <w:rPr>
          <w:noProof/>
        </w:rPr>
        <w:drawing>
          <wp:inline distT="0" distB="0" distL="0" distR="0" wp14:anchorId="4108B164" wp14:editId="18370D57">
            <wp:extent cx="6296025" cy="657225"/>
            <wp:effectExtent l="0" t="0" r="9525" b="9525"/>
            <wp:docPr id="1" name="Immagine 1" descr="logo dist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logo distretto"/>
                    <pic:cNvPicPr>
                      <a:picLocks noChangeAspect="1" noChangeArrowheads="1"/>
                    </pic:cNvPicPr>
                  </pic:nvPicPr>
                  <pic:blipFill>
                    <a:blip r:embed="rId7" cstate="print"/>
                    <a:stretch>
                      <a:fillRect/>
                    </a:stretch>
                  </pic:blipFill>
                  <pic:spPr bwMode="auto">
                    <a:xfrm>
                      <a:off x="0" y="0"/>
                      <a:ext cx="6296025" cy="657225"/>
                    </a:xfrm>
                    <a:prstGeom prst="rect">
                      <a:avLst/>
                    </a:prstGeom>
                  </pic:spPr>
                </pic:pic>
              </a:graphicData>
            </a:graphic>
          </wp:inline>
        </w:drawing>
      </w:r>
      <w:r>
        <w:rPr>
          <w:rFonts w:ascii="Verdana" w:hAnsi="Verdana"/>
          <w:sz w:val="20"/>
          <w:szCs w:val="44"/>
        </w:rPr>
        <w:t xml:space="preserve"> </w:t>
      </w:r>
      <w:r>
        <w:rPr>
          <w:rFonts w:ascii="Verdana" w:hAnsi="Verdana"/>
          <w:b/>
          <w:i/>
          <w:sz w:val="16"/>
          <w:szCs w:val="16"/>
        </w:rPr>
        <w:t xml:space="preserve">Comuni di: Castelseprio, Castiglione Olona, Gornate Olona, Lonate Ceppino, Tradate, </w:t>
      </w:r>
    </w:p>
    <w:p w14:paraId="35D8D541" w14:textId="77777777" w:rsidR="00CA2F71" w:rsidRDefault="002D57EA">
      <w:pPr>
        <w:pStyle w:val="Corpotesto"/>
        <w:ind w:right="-54"/>
        <w:jc w:val="center"/>
        <w:rPr>
          <w:rFonts w:ascii="Verdana" w:hAnsi="Verdana"/>
          <w:b/>
          <w:i/>
          <w:sz w:val="16"/>
          <w:szCs w:val="16"/>
        </w:rPr>
      </w:pPr>
      <w:r>
        <w:rPr>
          <w:rFonts w:ascii="Verdana" w:hAnsi="Verdana"/>
          <w:b/>
          <w:i/>
          <w:sz w:val="16"/>
          <w:szCs w:val="16"/>
        </w:rPr>
        <w:t>Vedano Olona, Venegono Inferiore, Venegono Superiore</w:t>
      </w:r>
    </w:p>
    <w:p w14:paraId="5A79DEE7" w14:textId="77777777" w:rsidR="00CA2F71" w:rsidRDefault="00CA2F71">
      <w:pPr>
        <w:pStyle w:val="Corpotesto"/>
        <w:ind w:right="-54"/>
        <w:jc w:val="left"/>
        <w:rPr>
          <w:rFonts w:ascii="Verdana" w:hAnsi="Verdana"/>
          <w:sz w:val="20"/>
          <w:szCs w:val="44"/>
        </w:rPr>
      </w:pPr>
    </w:p>
    <w:p w14:paraId="4DD12F9A" w14:textId="77777777" w:rsidR="00284483" w:rsidRPr="00284483" w:rsidRDefault="00284483" w:rsidP="00284483">
      <w:pPr>
        <w:spacing w:before="283"/>
        <w:ind w:left="68" w:right="216"/>
        <w:jc w:val="center"/>
        <w:rPr>
          <w:rFonts w:ascii="Arial" w:hAnsi="Arial" w:cs="Arial"/>
          <w:b/>
          <w:sz w:val="28"/>
          <w:szCs w:val="28"/>
        </w:rPr>
      </w:pPr>
      <w:r w:rsidRPr="00284483">
        <w:rPr>
          <w:rFonts w:ascii="Arial" w:hAnsi="Arial" w:cs="Arial"/>
          <w:b/>
          <w:sz w:val="28"/>
          <w:szCs w:val="28"/>
        </w:rPr>
        <w:t>AVVISO</w:t>
      </w:r>
      <w:r w:rsidRPr="00284483">
        <w:rPr>
          <w:rFonts w:ascii="Arial" w:hAnsi="Arial" w:cs="Arial"/>
          <w:b/>
          <w:spacing w:val="-12"/>
          <w:sz w:val="28"/>
          <w:szCs w:val="28"/>
        </w:rPr>
        <w:t xml:space="preserve"> </w:t>
      </w:r>
      <w:r w:rsidRPr="00284483">
        <w:rPr>
          <w:rFonts w:ascii="Arial" w:hAnsi="Arial" w:cs="Arial"/>
          <w:b/>
          <w:spacing w:val="-2"/>
          <w:sz w:val="28"/>
          <w:szCs w:val="28"/>
        </w:rPr>
        <w:t>PUBBLICO</w:t>
      </w:r>
    </w:p>
    <w:p w14:paraId="67E67EB7" w14:textId="3A8271C6" w:rsidR="00284483" w:rsidRPr="00284483" w:rsidRDefault="00284483" w:rsidP="00284483">
      <w:pPr>
        <w:spacing w:before="1"/>
        <w:jc w:val="center"/>
        <w:rPr>
          <w:rFonts w:ascii="Arial" w:hAnsi="Arial" w:cs="Arial"/>
          <w:b/>
          <w:sz w:val="28"/>
          <w:szCs w:val="28"/>
        </w:rPr>
      </w:pPr>
      <w:r w:rsidRPr="00284483">
        <w:rPr>
          <w:rFonts w:ascii="Arial" w:hAnsi="Arial" w:cs="Arial"/>
          <w:b/>
          <w:sz w:val="28"/>
          <w:szCs w:val="28"/>
        </w:rPr>
        <w:t>Procedura</w:t>
      </w:r>
      <w:r w:rsidRPr="00284483">
        <w:rPr>
          <w:rFonts w:ascii="Arial" w:hAnsi="Arial" w:cs="Arial"/>
          <w:b/>
          <w:spacing w:val="-15"/>
          <w:sz w:val="28"/>
          <w:szCs w:val="28"/>
        </w:rPr>
        <w:t xml:space="preserve"> </w:t>
      </w:r>
      <w:r w:rsidRPr="00284483">
        <w:rPr>
          <w:rFonts w:ascii="Arial" w:hAnsi="Arial" w:cs="Arial"/>
          <w:b/>
          <w:spacing w:val="-2"/>
          <w:sz w:val="28"/>
          <w:szCs w:val="28"/>
        </w:rPr>
        <w:t xml:space="preserve">semplificata </w:t>
      </w:r>
      <w:r w:rsidRPr="00284483">
        <w:rPr>
          <w:rFonts w:ascii="Arial" w:hAnsi="Arial" w:cs="Arial"/>
          <w:b/>
          <w:sz w:val="28"/>
          <w:szCs w:val="28"/>
        </w:rPr>
        <w:t>per</w:t>
      </w:r>
      <w:r w:rsidRPr="00284483">
        <w:rPr>
          <w:rFonts w:ascii="Arial" w:hAnsi="Arial" w:cs="Arial"/>
          <w:b/>
          <w:spacing w:val="-6"/>
          <w:sz w:val="28"/>
          <w:szCs w:val="28"/>
        </w:rPr>
        <w:t xml:space="preserve"> </w:t>
      </w:r>
      <w:r w:rsidRPr="00284483">
        <w:rPr>
          <w:rFonts w:ascii="Arial" w:hAnsi="Arial" w:cs="Arial"/>
          <w:b/>
          <w:sz w:val="28"/>
          <w:szCs w:val="28"/>
        </w:rPr>
        <w:t>la</w:t>
      </w:r>
      <w:r w:rsidRPr="00284483">
        <w:rPr>
          <w:rFonts w:ascii="Arial" w:hAnsi="Arial" w:cs="Arial"/>
          <w:b/>
          <w:spacing w:val="-4"/>
          <w:sz w:val="28"/>
          <w:szCs w:val="28"/>
        </w:rPr>
        <w:t xml:space="preserve"> </w:t>
      </w:r>
      <w:r w:rsidRPr="00284483">
        <w:rPr>
          <w:rFonts w:ascii="Arial" w:hAnsi="Arial" w:cs="Arial"/>
          <w:b/>
          <w:sz w:val="28"/>
          <w:szCs w:val="28"/>
        </w:rPr>
        <w:t>prosecuzione degli</w:t>
      </w:r>
      <w:r w:rsidRPr="00284483">
        <w:rPr>
          <w:rFonts w:ascii="Arial" w:hAnsi="Arial" w:cs="Arial"/>
          <w:b/>
          <w:spacing w:val="-3"/>
          <w:sz w:val="28"/>
          <w:szCs w:val="28"/>
        </w:rPr>
        <w:t xml:space="preserve"> </w:t>
      </w:r>
      <w:r w:rsidRPr="00284483">
        <w:rPr>
          <w:rFonts w:ascii="Arial" w:hAnsi="Arial" w:cs="Arial"/>
          <w:b/>
          <w:sz w:val="28"/>
          <w:szCs w:val="28"/>
        </w:rPr>
        <w:t>interventi</w:t>
      </w:r>
      <w:r w:rsidRPr="00284483">
        <w:rPr>
          <w:rFonts w:ascii="Arial" w:hAnsi="Arial" w:cs="Arial"/>
          <w:b/>
          <w:spacing w:val="-3"/>
          <w:sz w:val="28"/>
          <w:szCs w:val="28"/>
        </w:rPr>
        <w:t xml:space="preserve"> </w:t>
      </w:r>
      <w:r w:rsidRPr="00284483">
        <w:rPr>
          <w:rFonts w:ascii="Arial" w:hAnsi="Arial" w:cs="Arial"/>
          <w:b/>
          <w:sz w:val="28"/>
          <w:szCs w:val="28"/>
        </w:rPr>
        <w:t>finanziati</w:t>
      </w:r>
      <w:r w:rsidRPr="00284483">
        <w:rPr>
          <w:rFonts w:ascii="Arial" w:hAnsi="Arial" w:cs="Arial"/>
          <w:b/>
          <w:spacing w:val="-1"/>
          <w:sz w:val="28"/>
          <w:szCs w:val="28"/>
        </w:rPr>
        <w:t xml:space="preserve"> </w:t>
      </w:r>
      <w:r w:rsidRPr="00284483">
        <w:rPr>
          <w:rFonts w:ascii="Arial" w:hAnsi="Arial" w:cs="Arial"/>
          <w:b/>
          <w:sz w:val="28"/>
          <w:szCs w:val="28"/>
        </w:rPr>
        <w:t>dal</w:t>
      </w:r>
      <w:r w:rsidRPr="00284483">
        <w:rPr>
          <w:rFonts w:ascii="Arial" w:hAnsi="Arial" w:cs="Arial"/>
          <w:b/>
          <w:spacing w:val="-7"/>
          <w:sz w:val="28"/>
          <w:szCs w:val="28"/>
        </w:rPr>
        <w:t xml:space="preserve"> F</w:t>
      </w:r>
      <w:r w:rsidRPr="00284483">
        <w:rPr>
          <w:rFonts w:ascii="Arial" w:hAnsi="Arial" w:cs="Arial"/>
          <w:b/>
          <w:sz w:val="28"/>
          <w:szCs w:val="28"/>
        </w:rPr>
        <w:t>ondo</w:t>
      </w:r>
      <w:r w:rsidRPr="00284483">
        <w:rPr>
          <w:rFonts w:ascii="Arial" w:hAnsi="Arial" w:cs="Arial"/>
          <w:b/>
          <w:spacing w:val="-2"/>
          <w:sz w:val="28"/>
          <w:szCs w:val="28"/>
        </w:rPr>
        <w:t xml:space="preserve"> </w:t>
      </w:r>
      <w:r w:rsidRPr="00284483">
        <w:rPr>
          <w:rFonts w:ascii="Arial" w:hAnsi="Arial" w:cs="Arial"/>
          <w:b/>
          <w:sz w:val="28"/>
          <w:szCs w:val="28"/>
        </w:rPr>
        <w:t>Nazionale</w:t>
      </w:r>
      <w:r w:rsidRPr="00284483">
        <w:rPr>
          <w:rFonts w:ascii="Arial" w:hAnsi="Arial" w:cs="Arial"/>
          <w:b/>
          <w:spacing w:val="-6"/>
          <w:sz w:val="28"/>
          <w:szCs w:val="28"/>
        </w:rPr>
        <w:t xml:space="preserve"> </w:t>
      </w:r>
      <w:r w:rsidRPr="00284483">
        <w:rPr>
          <w:rFonts w:ascii="Arial" w:hAnsi="Arial" w:cs="Arial"/>
          <w:b/>
          <w:sz w:val="28"/>
          <w:szCs w:val="28"/>
        </w:rPr>
        <w:t>per</w:t>
      </w:r>
      <w:r w:rsidRPr="00284483">
        <w:rPr>
          <w:rFonts w:ascii="Arial" w:hAnsi="Arial" w:cs="Arial"/>
          <w:b/>
          <w:spacing w:val="-6"/>
          <w:sz w:val="28"/>
          <w:szCs w:val="28"/>
        </w:rPr>
        <w:t xml:space="preserve"> </w:t>
      </w:r>
      <w:r w:rsidRPr="00284483">
        <w:rPr>
          <w:rFonts w:ascii="Arial" w:hAnsi="Arial" w:cs="Arial"/>
          <w:b/>
          <w:sz w:val="28"/>
          <w:szCs w:val="28"/>
        </w:rPr>
        <w:t>le Non Autosufficienze (FNA) – Annualità 2026</w:t>
      </w:r>
    </w:p>
    <w:p w14:paraId="72D06D94" w14:textId="10980E92" w:rsidR="00846143" w:rsidRDefault="00284483" w:rsidP="00284483">
      <w:pPr>
        <w:jc w:val="center"/>
        <w:rPr>
          <w:rFonts w:ascii="Arial" w:hAnsi="Arial" w:cs="Arial"/>
          <w:b/>
          <w:sz w:val="28"/>
          <w:szCs w:val="28"/>
        </w:rPr>
      </w:pPr>
      <w:r w:rsidRPr="00284483">
        <w:rPr>
          <w:rFonts w:ascii="Arial" w:hAnsi="Arial" w:cs="Arial"/>
          <w:b/>
          <w:sz w:val="28"/>
          <w:szCs w:val="28"/>
        </w:rPr>
        <w:t>D.G.R.</w:t>
      </w:r>
      <w:r w:rsidRPr="00284483">
        <w:rPr>
          <w:rFonts w:ascii="Arial" w:hAnsi="Arial" w:cs="Arial"/>
          <w:b/>
          <w:spacing w:val="-8"/>
          <w:sz w:val="28"/>
          <w:szCs w:val="28"/>
        </w:rPr>
        <w:t xml:space="preserve"> </w:t>
      </w:r>
      <w:r w:rsidRPr="00284483">
        <w:rPr>
          <w:rFonts w:ascii="Arial" w:hAnsi="Arial" w:cs="Arial"/>
          <w:b/>
          <w:sz w:val="28"/>
          <w:szCs w:val="28"/>
        </w:rPr>
        <w:t>Regione</w:t>
      </w:r>
      <w:r w:rsidRPr="00284483">
        <w:rPr>
          <w:rFonts w:ascii="Arial" w:hAnsi="Arial" w:cs="Arial"/>
          <w:b/>
          <w:spacing w:val="-4"/>
          <w:sz w:val="28"/>
          <w:szCs w:val="28"/>
        </w:rPr>
        <w:t xml:space="preserve"> </w:t>
      </w:r>
      <w:r w:rsidRPr="00284483">
        <w:rPr>
          <w:rFonts w:ascii="Arial" w:hAnsi="Arial" w:cs="Arial"/>
          <w:b/>
          <w:sz w:val="28"/>
          <w:szCs w:val="28"/>
        </w:rPr>
        <w:t>Lombardia</w:t>
      </w:r>
      <w:r w:rsidRPr="00284483">
        <w:rPr>
          <w:rFonts w:ascii="Arial" w:hAnsi="Arial" w:cs="Arial"/>
          <w:b/>
          <w:spacing w:val="-8"/>
          <w:sz w:val="28"/>
          <w:szCs w:val="28"/>
        </w:rPr>
        <w:t xml:space="preserve"> </w:t>
      </w:r>
      <w:r w:rsidRPr="00284483">
        <w:rPr>
          <w:rFonts w:ascii="Arial" w:hAnsi="Arial" w:cs="Arial"/>
          <w:b/>
          <w:sz w:val="28"/>
          <w:szCs w:val="28"/>
        </w:rPr>
        <w:t>n.</w:t>
      </w:r>
      <w:r w:rsidRPr="00284483">
        <w:rPr>
          <w:rFonts w:ascii="Arial" w:hAnsi="Arial" w:cs="Arial"/>
          <w:b/>
          <w:spacing w:val="-4"/>
          <w:sz w:val="28"/>
          <w:szCs w:val="28"/>
        </w:rPr>
        <w:t xml:space="preserve"> </w:t>
      </w:r>
      <w:r w:rsidRPr="00284483">
        <w:rPr>
          <w:rFonts w:ascii="Arial" w:hAnsi="Arial" w:cs="Arial"/>
          <w:b/>
          <w:sz w:val="28"/>
          <w:szCs w:val="28"/>
        </w:rPr>
        <w:t>6320/2026</w:t>
      </w:r>
      <w:r w:rsidRPr="00284483">
        <w:rPr>
          <w:rFonts w:ascii="Arial" w:hAnsi="Arial" w:cs="Arial"/>
          <w:b/>
          <w:spacing w:val="-4"/>
          <w:sz w:val="28"/>
          <w:szCs w:val="28"/>
        </w:rPr>
        <w:t xml:space="preserve"> </w:t>
      </w:r>
      <w:r w:rsidRPr="00284483">
        <w:rPr>
          <w:rFonts w:ascii="Arial" w:hAnsi="Arial" w:cs="Arial"/>
          <w:b/>
          <w:sz w:val="28"/>
          <w:szCs w:val="28"/>
        </w:rPr>
        <w:t>(Ex</w:t>
      </w:r>
      <w:r w:rsidRPr="00284483">
        <w:rPr>
          <w:rFonts w:ascii="Arial" w:hAnsi="Arial" w:cs="Arial"/>
          <w:b/>
          <w:spacing w:val="-6"/>
          <w:sz w:val="28"/>
          <w:szCs w:val="28"/>
        </w:rPr>
        <w:t xml:space="preserve"> </w:t>
      </w:r>
      <w:r w:rsidRPr="00284483">
        <w:rPr>
          <w:rFonts w:ascii="Arial" w:hAnsi="Arial" w:cs="Arial"/>
          <w:b/>
          <w:sz w:val="28"/>
          <w:szCs w:val="28"/>
        </w:rPr>
        <w:t>Misura</w:t>
      </w:r>
      <w:r w:rsidRPr="00284483">
        <w:rPr>
          <w:rFonts w:ascii="Arial" w:hAnsi="Arial" w:cs="Arial"/>
          <w:b/>
          <w:spacing w:val="-4"/>
          <w:sz w:val="28"/>
          <w:szCs w:val="28"/>
        </w:rPr>
        <w:t xml:space="preserve"> </w:t>
      </w:r>
      <w:r w:rsidRPr="00284483">
        <w:rPr>
          <w:rFonts w:ascii="Arial" w:hAnsi="Arial" w:cs="Arial"/>
          <w:b/>
          <w:sz w:val="28"/>
          <w:szCs w:val="28"/>
        </w:rPr>
        <w:t>B2)</w:t>
      </w:r>
    </w:p>
    <w:p w14:paraId="12B74E5F" w14:textId="77777777" w:rsidR="00284483" w:rsidRDefault="00284483" w:rsidP="00284483">
      <w:pPr>
        <w:jc w:val="center"/>
        <w:rPr>
          <w:rFonts w:ascii="Arial" w:hAnsi="Arial" w:cs="Arial"/>
          <w:b/>
          <w:sz w:val="28"/>
          <w:szCs w:val="28"/>
        </w:rPr>
      </w:pPr>
    </w:p>
    <w:p w14:paraId="1BA9B76F" w14:textId="77777777" w:rsidR="00284483" w:rsidRPr="00284483" w:rsidRDefault="00284483" w:rsidP="00284483">
      <w:pPr>
        <w:spacing w:before="1" w:line="480" w:lineRule="auto"/>
        <w:ind w:left="1502" w:right="257" w:hanging="53"/>
        <w:rPr>
          <w:rFonts w:ascii="Arial" w:hAnsi="Arial" w:cs="Arial"/>
          <w:b/>
          <w:sz w:val="28"/>
          <w:szCs w:val="28"/>
        </w:rPr>
      </w:pPr>
      <w:r w:rsidRPr="00284483">
        <w:rPr>
          <w:rFonts w:ascii="Arial" w:hAnsi="Arial" w:cs="Arial"/>
          <w:b/>
          <w:sz w:val="28"/>
          <w:szCs w:val="28"/>
        </w:rPr>
        <w:t>Continuità degli interventi per beneficiari già in carico</w:t>
      </w:r>
    </w:p>
    <w:p w14:paraId="58EEEC86" w14:textId="77777777" w:rsidR="00284483" w:rsidRDefault="00284483" w:rsidP="00284483">
      <w:pPr>
        <w:pStyle w:val="Titolo2"/>
        <w:spacing w:before="2"/>
        <w:rPr>
          <w:rFonts w:ascii="Arial" w:hAnsi="Arial" w:cs="Arial"/>
          <w:spacing w:val="-2"/>
        </w:rPr>
      </w:pPr>
      <w:r w:rsidRPr="00284483">
        <w:rPr>
          <w:rFonts w:ascii="Arial" w:hAnsi="Arial" w:cs="Arial"/>
        </w:rPr>
        <w:t>Art.</w:t>
      </w:r>
      <w:r w:rsidRPr="00284483">
        <w:rPr>
          <w:rFonts w:ascii="Arial" w:hAnsi="Arial" w:cs="Arial"/>
          <w:spacing w:val="-2"/>
        </w:rPr>
        <w:t xml:space="preserve"> </w:t>
      </w:r>
      <w:r w:rsidRPr="00284483">
        <w:rPr>
          <w:rFonts w:ascii="Arial" w:hAnsi="Arial" w:cs="Arial"/>
        </w:rPr>
        <w:t>1</w:t>
      </w:r>
      <w:r w:rsidRPr="00284483">
        <w:rPr>
          <w:rFonts w:ascii="Arial" w:hAnsi="Arial" w:cs="Arial"/>
          <w:spacing w:val="-3"/>
        </w:rPr>
        <w:t xml:space="preserve"> </w:t>
      </w:r>
      <w:r w:rsidRPr="00284483">
        <w:rPr>
          <w:rFonts w:ascii="Arial" w:hAnsi="Arial" w:cs="Arial"/>
        </w:rPr>
        <w:t>–</w:t>
      </w:r>
      <w:r w:rsidRPr="00284483">
        <w:rPr>
          <w:rFonts w:ascii="Arial" w:hAnsi="Arial" w:cs="Arial"/>
          <w:spacing w:val="-2"/>
        </w:rPr>
        <w:t xml:space="preserve"> OGGETTO</w:t>
      </w:r>
    </w:p>
    <w:p w14:paraId="09846939" w14:textId="77777777" w:rsidR="00284483" w:rsidRPr="00284483" w:rsidRDefault="00284483" w:rsidP="00284483">
      <w:pPr>
        <w:pStyle w:val="Titolo2"/>
        <w:spacing w:before="2"/>
        <w:rPr>
          <w:rFonts w:ascii="Arial" w:hAnsi="Arial" w:cs="Arial"/>
        </w:rPr>
      </w:pPr>
    </w:p>
    <w:p w14:paraId="60F4AA4B" w14:textId="77777777" w:rsidR="00284483" w:rsidRPr="00284483" w:rsidRDefault="00284483" w:rsidP="00284483">
      <w:pPr>
        <w:pStyle w:val="Corpotesto"/>
        <w:ind w:left="1" w:right="139"/>
        <w:rPr>
          <w:rFonts w:ascii="Arial" w:hAnsi="Arial" w:cs="Arial"/>
          <w:sz w:val="22"/>
          <w:szCs w:val="22"/>
        </w:rPr>
      </w:pPr>
      <w:r w:rsidRPr="00284483">
        <w:rPr>
          <w:rFonts w:ascii="Arial" w:hAnsi="Arial" w:cs="Arial"/>
          <w:sz w:val="22"/>
          <w:szCs w:val="22"/>
        </w:rPr>
        <w:t>L’Ufficio di Piano dell’Ambito Territoriale di Tradate – ai sensi della DGR 6320 del 15/06/2026 nonché in esecuzione dell’indirizzo dell’Assemblea dei Sindaci del 22 luglio 2026, emana</w:t>
      </w:r>
      <w:r w:rsidRPr="00284483">
        <w:rPr>
          <w:rFonts w:ascii="Arial" w:hAnsi="Arial" w:cs="Arial"/>
          <w:spacing w:val="40"/>
          <w:sz w:val="22"/>
          <w:szCs w:val="22"/>
        </w:rPr>
        <w:t xml:space="preserve"> </w:t>
      </w:r>
      <w:r w:rsidRPr="00284483">
        <w:rPr>
          <w:rFonts w:ascii="Arial" w:hAnsi="Arial" w:cs="Arial"/>
          <w:sz w:val="22"/>
          <w:szCs w:val="22"/>
        </w:rPr>
        <w:t>il presente avviso avente ad</w:t>
      </w:r>
      <w:r w:rsidRPr="00284483">
        <w:rPr>
          <w:rFonts w:ascii="Arial" w:hAnsi="Arial" w:cs="Arial"/>
          <w:spacing w:val="40"/>
          <w:sz w:val="22"/>
          <w:szCs w:val="22"/>
        </w:rPr>
        <w:t xml:space="preserve"> </w:t>
      </w:r>
      <w:r w:rsidRPr="00284483">
        <w:rPr>
          <w:rFonts w:ascii="Arial" w:hAnsi="Arial" w:cs="Arial"/>
          <w:sz w:val="22"/>
          <w:szCs w:val="22"/>
        </w:rPr>
        <w:t>oggetto una procedura semplificata finalizzata a garantire la continuità della presa in carico e degli interventi già</w:t>
      </w:r>
      <w:r w:rsidRPr="00284483">
        <w:rPr>
          <w:rFonts w:ascii="Arial" w:hAnsi="Arial" w:cs="Arial"/>
          <w:spacing w:val="40"/>
          <w:sz w:val="22"/>
          <w:szCs w:val="22"/>
        </w:rPr>
        <w:t xml:space="preserve"> </w:t>
      </w:r>
      <w:r w:rsidRPr="00284483">
        <w:rPr>
          <w:rFonts w:ascii="Arial" w:hAnsi="Arial" w:cs="Arial"/>
          <w:sz w:val="22"/>
          <w:szCs w:val="22"/>
        </w:rPr>
        <w:t>in essere.</w:t>
      </w:r>
    </w:p>
    <w:p w14:paraId="2B3FBAE4" w14:textId="77777777" w:rsidR="00284483" w:rsidRDefault="00284483" w:rsidP="00284483">
      <w:pPr>
        <w:pStyle w:val="Corpotesto"/>
        <w:ind w:left="1" w:right="139"/>
        <w:rPr>
          <w:rFonts w:ascii="Arial" w:hAnsi="Arial" w:cs="Arial"/>
          <w:sz w:val="22"/>
          <w:szCs w:val="22"/>
        </w:rPr>
      </w:pPr>
      <w:r w:rsidRPr="00284483">
        <w:rPr>
          <w:rFonts w:ascii="Arial" w:hAnsi="Arial" w:cs="Arial"/>
          <w:sz w:val="22"/>
          <w:szCs w:val="22"/>
        </w:rPr>
        <w:t xml:space="preserve">L’Avviso dà attuazione al “Programma operativo regionale a favore di persone anziane non autosufficienti ad alto e basso bisogno assistenziale e persone con disabilità con necessità di sostegno intensivo elevato e molto elevato – Piano nazionale per la non autosufficienza 2025-2027”, approvato da Regione Lombardia con deliberazione della Giunta n. XII/6320 del 15/06/2026. </w:t>
      </w:r>
    </w:p>
    <w:p w14:paraId="2535E261" w14:textId="37C56851" w:rsidR="00284483" w:rsidRPr="00284483" w:rsidRDefault="00284483" w:rsidP="00284483">
      <w:pPr>
        <w:pStyle w:val="Corpotesto"/>
        <w:ind w:left="1" w:right="139"/>
        <w:rPr>
          <w:rFonts w:ascii="Arial" w:hAnsi="Arial" w:cs="Arial"/>
          <w:sz w:val="22"/>
          <w:szCs w:val="22"/>
        </w:rPr>
      </w:pPr>
      <w:r w:rsidRPr="00284483">
        <w:rPr>
          <w:rFonts w:ascii="Arial" w:hAnsi="Arial" w:cs="Arial"/>
          <w:sz w:val="22"/>
          <w:szCs w:val="22"/>
        </w:rPr>
        <w:t>In coerenza con la nuova programmazione regionale, la precedente Misura B2 è superata e sostituita da due nuove linee di intervento: Misura Sostegno e Misura Servizi, di seguito denominate “Misure”. La Misura Sostegno è finalizzata a favorire la permanenza della persona al proprio domicilio e consiste nell’erogazione di contributi economici mensili, finalizzati a favorire il mantenimento al domicilio della persona e a sostenere il nucleo familiare nel carico assistenziale. La Misura Servizi consente l’attivazione di interventi di natura complementare e integrativa.</w:t>
      </w:r>
    </w:p>
    <w:p w14:paraId="3D021537" w14:textId="77777777" w:rsidR="00C16E77" w:rsidRDefault="00C16E77" w:rsidP="00284483">
      <w:pPr>
        <w:spacing w:before="1"/>
        <w:ind w:left="1" w:right="140"/>
        <w:jc w:val="both"/>
        <w:rPr>
          <w:rFonts w:ascii="Arial" w:hAnsi="Arial" w:cs="Arial"/>
          <w:sz w:val="22"/>
          <w:szCs w:val="22"/>
        </w:rPr>
      </w:pPr>
    </w:p>
    <w:p w14:paraId="1F3A62A1" w14:textId="6A75D489" w:rsidR="00284483" w:rsidRPr="00284483" w:rsidRDefault="00284483" w:rsidP="00284483">
      <w:pPr>
        <w:spacing w:before="1"/>
        <w:ind w:left="1" w:right="140"/>
        <w:jc w:val="both"/>
        <w:rPr>
          <w:rFonts w:ascii="Arial" w:hAnsi="Arial" w:cs="Arial"/>
          <w:sz w:val="22"/>
          <w:szCs w:val="22"/>
        </w:rPr>
      </w:pPr>
      <w:r w:rsidRPr="00284483">
        <w:rPr>
          <w:rFonts w:ascii="Arial" w:hAnsi="Arial" w:cs="Arial"/>
          <w:sz w:val="22"/>
          <w:szCs w:val="22"/>
        </w:rPr>
        <w:t xml:space="preserve">La </w:t>
      </w:r>
      <w:r w:rsidR="00C16E77">
        <w:rPr>
          <w:rFonts w:ascii="Arial" w:hAnsi="Arial" w:cs="Arial"/>
          <w:sz w:val="22"/>
          <w:szCs w:val="22"/>
        </w:rPr>
        <w:t xml:space="preserve">presente </w:t>
      </w:r>
      <w:r w:rsidRPr="00284483">
        <w:rPr>
          <w:rFonts w:ascii="Arial" w:hAnsi="Arial" w:cs="Arial"/>
          <w:sz w:val="22"/>
          <w:szCs w:val="22"/>
        </w:rPr>
        <w:t xml:space="preserve">procedura riguarda le </w:t>
      </w:r>
      <w:r w:rsidRPr="00284483">
        <w:rPr>
          <w:rFonts w:ascii="Arial" w:hAnsi="Arial" w:cs="Arial"/>
          <w:b/>
          <w:sz w:val="22"/>
          <w:szCs w:val="22"/>
          <w:u w:val="single"/>
        </w:rPr>
        <w:t>persone già titolari di una progettualità finanziata</w:t>
      </w:r>
      <w:r w:rsidRPr="00284483">
        <w:rPr>
          <w:rFonts w:ascii="Arial" w:hAnsi="Arial" w:cs="Arial"/>
          <w:b/>
          <w:sz w:val="22"/>
          <w:szCs w:val="22"/>
        </w:rPr>
        <w:t xml:space="preserve"> </w:t>
      </w:r>
      <w:r w:rsidRPr="00284483">
        <w:rPr>
          <w:rFonts w:ascii="Arial" w:hAnsi="Arial" w:cs="Arial"/>
          <w:sz w:val="22"/>
          <w:szCs w:val="22"/>
        </w:rPr>
        <w:t>nell’ambito della programmazione FNA 2024 con fondi relativi al fondo FNA</w:t>
      </w:r>
      <w:r w:rsidR="00C16E77">
        <w:rPr>
          <w:rFonts w:ascii="Arial" w:hAnsi="Arial" w:cs="Arial"/>
          <w:sz w:val="22"/>
          <w:szCs w:val="22"/>
        </w:rPr>
        <w:t xml:space="preserve"> 2024</w:t>
      </w:r>
      <w:r w:rsidRPr="00284483">
        <w:rPr>
          <w:rFonts w:ascii="Arial" w:hAnsi="Arial" w:cs="Arial"/>
          <w:sz w:val="22"/>
          <w:szCs w:val="22"/>
        </w:rPr>
        <w:t xml:space="preserve">, appartenenti alle seguenti </w:t>
      </w:r>
      <w:r w:rsidRPr="00284483">
        <w:rPr>
          <w:rFonts w:ascii="Arial" w:hAnsi="Arial" w:cs="Arial"/>
          <w:spacing w:val="-2"/>
          <w:sz w:val="22"/>
          <w:szCs w:val="22"/>
        </w:rPr>
        <w:t>categorie:</w:t>
      </w:r>
    </w:p>
    <w:p w14:paraId="1DE68798" w14:textId="77777777" w:rsidR="00284483" w:rsidRPr="00284483" w:rsidRDefault="00284483" w:rsidP="00284483">
      <w:pPr>
        <w:pStyle w:val="Paragrafoelenco"/>
        <w:numPr>
          <w:ilvl w:val="0"/>
          <w:numId w:val="1"/>
        </w:numPr>
        <w:tabs>
          <w:tab w:val="left" w:pos="721"/>
        </w:tabs>
        <w:spacing w:before="3"/>
        <w:ind w:left="721" w:hanging="359"/>
        <w:jc w:val="both"/>
        <w:rPr>
          <w:rFonts w:ascii="Arial" w:hAnsi="Arial" w:cs="Arial"/>
        </w:rPr>
      </w:pPr>
      <w:r w:rsidRPr="00284483">
        <w:rPr>
          <w:rFonts w:ascii="Arial" w:hAnsi="Arial" w:cs="Arial"/>
        </w:rPr>
        <w:t>persone</w:t>
      </w:r>
      <w:r w:rsidRPr="00284483">
        <w:rPr>
          <w:rFonts w:ascii="Arial" w:hAnsi="Arial" w:cs="Arial"/>
          <w:spacing w:val="-9"/>
        </w:rPr>
        <w:t xml:space="preserve"> </w:t>
      </w:r>
      <w:r w:rsidRPr="00284483">
        <w:rPr>
          <w:rFonts w:ascii="Arial" w:hAnsi="Arial" w:cs="Arial"/>
        </w:rPr>
        <w:t>anziane</w:t>
      </w:r>
      <w:r w:rsidRPr="00284483">
        <w:rPr>
          <w:rFonts w:ascii="Arial" w:hAnsi="Arial" w:cs="Arial"/>
          <w:spacing w:val="-4"/>
        </w:rPr>
        <w:t xml:space="preserve"> </w:t>
      </w:r>
      <w:r w:rsidRPr="00284483">
        <w:rPr>
          <w:rFonts w:ascii="Arial" w:hAnsi="Arial" w:cs="Arial"/>
        </w:rPr>
        <w:t>non</w:t>
      </w:r>
      <w:r w:rsidRPr="00284483">
        <w:rPr>
          <w:rFonts w:ascii="Arial" w:hAnsi="Arial" w:cs="Arial"/>
          <w:spacing w:val="-4"/>
        </w:rPr>
        <w:t xml:space="preserve"> </w:t>
      </w:r>
      <w:r w:rsidRPr="00284483">
        <w:rPr>
          <w:rFonts w:ascii="Arial" w:hAnsi="Arial" w:cs="Arial"/>
        </w:rPr>
        <w:t>autosufficienti</w:t>
      </w:r>
      <w:r w:rsidRPr="00284483">
        <w:rPr>
          <w:rFonts w:ascii="Arial" w:hAnsi="Arial" w:cs="Arial"/>
          <w:spacing w:val="-4"/>
        </w:rPr>
        <w:t xml:space="preserve"> </w:t>
      </w:r>
      <w:r w:rsidRPr="00284483">
        <w:rPr>
          <w:rFonts w:ascii="Arial" w:hAnsi="Arial" w:cs="Arial"/>
        </w:rPr>
        <w:t>a</w:t>
      </w:r>
      <w:r w:rsidRPr="00284483">
        <w:rPr>
          <w:rFonts w:ascii="Arial" w:hAnsi="Arial" w:cs="Arial"/>
          <w:spacing w:val="-5"/>
        </w:rPr>
        <w:t xml:space="preserve"> </w:t>
      </w:r>
      <w:r w:rsidRPr="00284483">
        <w:rPr>
          <w:rFonts w:ascii="Arial" w:hAnsi="Arial" w:cs="Arial"/>
        </w:rPr>
        <w:t>basso</w:t>
      </w:r>
      <w:r w:rsidRPr="00284483">
        <w:rPr>
          <w:rFonts w:ascii="Arial" w:hAnsi="Arial" w:cs="Arial"/>
          <w:spacing w:val="-4"/>
        </w:rPr>
        <w:t xml:space="preserve"> </w:t>
      </w:r>
      <w:r w:rsidRPr="00284483">
        <w:rPr>
          <w:rFonts w:ascii="Arial" w:hAnsi="Arial" w:cs="Arial"/>
        </w:rPr>
        <w:t>bisogno</w:t>
      </w:r>
      <w:r w:rsidRPr="00284483">
        <w:rPr>
          <w:rFonts w:ascii="Arial" w:hAnsi="Arial" w:cs="Arial"/>
          <w:spacing w:val="-3"/>
        </w:rPr>
        <w:t xml:space="preserve"> </w:t>
      </w:r>
      <w:r w:rsidRPr="00284483">
        <w:rPr>
          <w:rFonts w:ascii="Arial" w:hAnsi="Arial" w:cs="Arial"/>
          <w:spacing w:val="-2"/>
        </w:rPr>
        <w:t>assistenziale;</w:t>
      </w:r>
    </w:p>
    <w:p w14:paraId="2FEC822D" w14:textId="77777777" w:rsidR="00284483" w:rsidRPr="00284483" w:rsidRDefault="00284483" w:rsidP="00284483">
      <w:pPr>
        <w:pStyle w:val="Paragrafoelenco"/>
        <w:numPr>
          <w:ilvl w:val="0"/>
          <w:numId w:val="1"/>
        </w:numPr>
        <w:tabs>
          <w:tab w:val="left" w:pos="721"/>
        </w:tabs>
        <w:spacing w:before="10"/>
        <w:ind w:left="721" w:hanging="359"/>
        <w:jc w:val="both"/>
        <w:rPr>
          <w:rFonts w:ascii="Arial" w:hAnsi="Arial" w:cs="Arial"/>
        </w:rPr>
      </w:pPr>
      <w:r w:rsidRPr="00284483">
        <w:rPr>
          <w:rFonts w:ascii="Arial" w:hAnsi="Arial" w:cs="Arial"/>
        </w:rPr>
        <w:t>persone</w:t>
      </w:r>
      <w:r w:rsidRPr="00284483">
        <w:rPr>
          <w:rFonts w:ascii="Arial" w:hAnsi="Arial" w:cs="Arial"/>
          <w:spacing w:val="-6"/>
        </w:rPr>
        <w:t xml:space="preserve"> </w:t>
      </w:r>
      <w:r w:rsidRPr="00284483">
        <w:rPr>
          <w:rFonts w:ascii="Arial" w:hAnsi="Arial" w:cs="Arial"/>
        </w:rPr>
        <w:t>con</w:t>
      </w:r>
      <w:r w:rsidRPr="00284483">
        <w:rPr>
          <w:rFonts w:ascii="Arial" w:hAnsi="Arial" w:cs="Arial"/>
          <w:spacing w:val="-7"/>
        </w:rPr>
        <w:t xml:space="preserve"> </w:t>
      </w:r>
      <w:r w:rsidRPr="00284483">
        <w:rPr>
          <w:rFonts w:ascii="Arial" w:hAnsi="Arial" w:cs="Arial"/>
        </w:rPr>
        <w:t>disabilità</w:t>
      </w:r>
      <w:r w:rsidRPr="00284483">
        <w:rPr>
          <w:rFonts w:ascii="Arial" w:hAnsi="Arial" w:cs="Arial"/>
          <w:spacing w:val="-4"/>
        </w:rPr>
        <w:t xml:space="preserve"> </w:t>
      </w:r>
      <w:r w:rsidRPr="00284483">
        <w:rPr>
          <w:rFonts w:ascii="Arial" w:hAnsi="Arial" w:cs="Arial"/>
        </w:rPr>
        <w:t>con</w:t>
      </w:r>
      <w:r w:rsidRPr="00284483">
        <w:rPr>
          <w:rFonts w:ascii="Arial" w:hAnsi="Arial" w:cs="Arial"/>
          <w:spacing w:val="-4"/>
        </w:rPr>
        <w:t xml:space="preserve"> </w:t>
      </w:r>
      <w:r w:rsidRPr="00284483">
        <w:rPr>
          <w:rFonts w:ascii="Arial" w:hAnsi="Arial" w:cs="Arial"/>
        </w:rPr>
        <w:t>necessità</w:t>
      </w:r>
      <w:r w:rsidRPr="00284483">
        <w:rPr>
          <w:rFonts w:ascii="Arial" w:hAnsi="Arial" w:cs="Arial"/>
          <w:spacing w:val="-3"/>
        </w:rPr>
        <w:t xml:space="preserve"> </w:t>
      </w:r>
      <w:r w:rsidRPr="00284483">
        <w:rPr>
          <w:rFonts w:ascii="Arial" w:hAnsi="Arial" w:cs="Arial"/>
        </w:rPr>
        <w:t>di</w:t>
      </w:r>
      <w:r w:rsidRPr="00284483">
        <w:rPr>
          <w:rFonts w:ascii="Arial" w:hAnsi="Arial" w:cs="Arial"/>
          <w:spacing w:val="-3"/>
        </w:rPr>
        <w:t xml:space="preserve"> </w:t>
      </w:r>
      <w:r w:rsidRPr="00284483">
        <w:rPr>
          <w:rFonts w:ascii="Arial" w:hAnsi="Arial" w:cs="Arial"/>
        </w:rPr>
        <w:t>sostegno</w:t>
      </w:r>
      <w:r w:rsidRPr="00284483">
        <w:rPr>
          <w:rFonts w:ascii="Arial" w:hAnsi="Arial" w:cs="Arial"/>
          <w:spacing w:val="-4"/>
        </w:rPr>
        <w:t xml:space="preserve"> </w:t>
      </w:r>
      <w:r w:rsidRPr="00284483">
        <w:rPr>
          <w:rFonts w:ascii="Arial" w:hAnsi="Arial" w:cs="Arial"/>
        </w:rPr>
        <w:t>intensivo</w:t>
      </w:r>
      <w:r w:rsidRPr="00284483">
        <w:rPr>
          <w:rFonts w:ascii="Arial" w:hAnsi="Arial" w:cs="Arial"/>
          <w:spacing w:val="-2"/>
        </w:rPr>
        <w:t xml:space="preserve"> elevato.</w:t>
      </w:r>
    </w:p>
    <w:p w14:paraId="1F4AB56B" w14:textId="77777777" w:rsidR="00284483" w:rsidRPr="00284483" w:rsidRDefault="00284483" w:rsidP="00284483">
      <w:pPr>
        <w:pStyle w:val="Corpotesto"/>
        <w:spacing w:before="240"/>
        <w:rPr>
          <w:rFonts w:ascii="Arial" w:hAnsi="Arial" w:cs="Arial"/>
          <w:sz w:val="22"/>
          <w:szCs w:val="22"/>
        </w:rPr>
      </w:pPr>
    </w:p>
    <w:p w14:paraId="101E7EC6" w14:textId="77777777" w:rsidR="00284483" w:rsidRDefault="00284483" w:rsidP="00284483">
      <w:pPr>
        <w:pStyle w:val="Titolo2"/>
        <w:spacing w:before="1"/>
        <w:rPr>
          <w:rFonts w:ascii="Arial" w:hAnsi="Arial" w:cs="Arial"/>
          <w:spacing w:val="-2"/>
        </w:rPr>
      </w:pPr>
      <w:r w:rsidRPr="00284483">
        <w:rPr>
          <w:rFonts w:ascii="Arial" w:hAnsi="Arial" w:cs="Arial"/>
        </w:rPr>
        <w:t>Art.</w:t>
      </w:r>
      <w:r w:rsidRPr="00284483">
        <w:rPr>
          <w:rFonts w:ascii="Arial" w:hAnsi="Arial" w:cs="Arial"/>
          <w:spacing w:val="-3"/>
        </w:rPr>
        <w:t xml:space="preserve"> </w:t>
      </w:r>
      <w:r w:rsidRPr="00284483">
        <w:rPr>
          <w:rFonts w:ascii="Arial" w:hAnsi="Arial" w:cs="Arial"/>
        </w:rPr>
        <w:t>2</w:t>
      </w:r>
      <w:r w:rsidRPr="00284483">
        <w:rPr>
          <w:rFonts w:ascii="Arial" w:hAnsi="Arial" w:cs="Arial"/>
          <w:spacing w:val="-4"/>
        </w:rPr>
        <w:t xml:space="preserve"> </w:t>
      </w:r>
      <w:r w:rsidRPr="00284483">
        <w:rPr>
          <w:rFonts w:ascii="Arial" w:hAnsi="Arial" w:cs="Arial"/>
        </w:rPr>
        <w:t>–</w:t>
      </w:r>
      <w:r w:rsidRPr="00284483">
        <w:rPr>
          <w:rFonts w:ascii="Arial" w:hAnsi="Arial" w:cs="Arial"/>
          <w:spacing w:val="-4"/>
        </w:rPr>
        <w:t xml:space="preserve"> </w:t>
      </w:r>
      <w:r w:rsidRPr="00284483">
        <w:rPr>
          <w:rFonts w:ascii="Arial" w:hAnsi="Arial" w:cs="Arial"/>
        </w:rPr>
        <w:t>REQUISITI</w:t>
      </w:r>
      <w:r w:rsidRPr="00284483">
        <w:rPr>
          <w:rFonts w:ascii="Arial" w:hAnsi="Arial" w:cs="Arial"/>
          <w:spacing w:val="-1"/>
        </w:rPr>
        <w:t xml:space="preserve"> </w:t>
      </w:r>
      <w:r w:rsidRPr="00284483">
        <w:rPr>
          <w:rFonts w:ascii="Arial" w:hAnsi="Arial" w:cs="Arial"/>
        </w:rPr>
        <w:t>PER</w:t>
      </w:r>
      <w:r w:rsidRPr="00284483">
        <w:rPr>
          <w:rFonts w:ascii="Arial" w:hAnsi="Arial" w:cs="Arial"/>
          <w:spacing w:val="-1"/>
        </w:rPr>
        <w:t xml:space="preserve"> </w:t>
      </w:r>
      <w:r w:rsidRPr="00284483">
        <w:rPr>
          <w:rFonts w:ascii="Arial" w:hAnsi="Arial" w:cs="Arial"/>
        </w:rPr>
        <w:t>LA</w:t>
      </w:r>
      <w:r w:rsidRPr="00284483">
        <w:rPr>
          <w:rFonts w:ascii="Arial" w:hAnsi="Arial" w:cs="Arial"/>
          <w:spacing w:val="-1"/>
        </w:rPr>
        <w:t xml:space="preserve"> </w:t>
      </w:r>
      <w:r w:rsidRPr="00284483">
        <w:rPr>
          <w:rFonts w:ascii="Arial" w:hAnsi="Arial" w:cs="Arial"/>
          <w:spacing w:val="-2"/>
        </w:rPr>
        <w:t>PROSECUZIONE</w:t>
      </w:r>
    </w:p>
    <w:p w14:paraId="2F5804CF" w14:textId="77777777" w:rsidR="00C16E77" w:rsidRPr="00284483" w:rsidRDefault="00C16E77" w:rsidP="00284483">
      <w:pPr>
        <w:pStyle w:val="Titolo2"/>
        <w:spacing w:before="1"/>
        <w:rPr>
          <w:rFonts w:ascii="Arial" w:hAnsi="Arial" w:cs="Arial"/>
        </w:rPr>
      </w:pPr>
    </w:p>
    <w:p w14:paraId="7CF22E8B" w14:textId="77777777" w:rsidR="00284483" w:rsidRPr="00284483" w:rsidRDefault="00284483" w:rsidP="00284483">
      <w:pPr>
        <w:pStyle w:val="Corpotesto"/>
        <w:ind w:left="1"/>
        <w:rPr>
          <w:rFonts w:ascii="Arial" w:hAnsi="Arial" w:cs="Arial"/>
          <w:sz w:val="22"/>
          <w:szCs w:val="22"/>
        </w:rPr>
      </w:pPr>
      <w:r w:rsidRPr="00284483">
        <w:rPr>
          <w:rFonts w:ascii="Arial" w:hAnsi="Arial" w:cs="Arial"/>
          <w:sz w:val="22"/>
          <w:szCs w:val="22"/>
        </w:rPr>
        <w:t>La</w:t>
      </w:r>
      <w:r w:rsidRPr="00284483">
        <w:rPr>
          <w:rFonts w:ascii="Arial" w:hAnsi="Arial" w:cs="Arial"/>
          <w:spacing w:val="-4"/>
          <w:sz w:val="22"/>
          <w:szCs w:val="22"/>
        </w:rPr>
        <w:t xml:space="preserve"> </w:t>
      </w:r>
      <w:r w:rsidRPr="00284483">
        <w:rPr>
          <w:rFonts w:ascii="Arial" w:hAnsi="Arial" w:cs="Arial"/>
          <w:sz w:val="22"/>
          <w:szCs w:val="22"/>
        </w:rPr>
        <w:t>continuità</w:t>
      </w:r>
      <w:r w:rsidRPr="00284483">
        <w:rPr>
          <w:rFonts w:ascii="Arial" w:hAnsi="Arial" w:cs="Arial"/>
          <w:spacing w:val="-6"/>
          <w:sz w:val="22"/>
          <w:szCs w:val="22"/>
        </w:rPr>
        <w:t xml:space="preserve"> </w:t>
      </w:r>
      <w:r w:rsidRPr="00284483">
        <w:rPr>
          <w:rFonts w:ascii="Arial" w:hAnsi="Arial" w:cs="Arial"/>
          <w:sz w:val="22"/>
          <w:szCs w:val="22"/>
        </w:rPr>
        <w:t>dell’intervento</w:t>
      </w:r>
      <w:r w:rsidRPr="00284483">
        <w:rPr>
          <w:rFonts w:ascii="Arial" w:hAnsi="Arial" w:cs="Arial"/>
          <w:spacing w:val="-1"/>
          <w:sz w:val="22"/>
          <w:szCs w:val="22"/>
        </w:rPr>
        <w:t xml:space="preserve"> </w:t>
      </w:r>
      <w:r w:rsidRPr="00284483">
        <w:rPr>
          <w:rFonts w:ascii="Arial" w:hAnsi="Arial" w:cs="Arial"/>
          <w:sz w:val="22"/>
          <w:szCs w:val="22"/>
        </w:rPr>
        <w:t>è</w:t>
      </w:r>
      <w:r w:rsidRPr="00284483">
        <w:rPr>
          <w:rFonts w:ascii="Arial" w:hAnsi="Arial" w:cs="Arial"/>
          <w:spacing w:val="-8"/>
          <w:sz w:val="22"/>
          <w:szCs w:val="22"/>
        </w:rPr>
        <w:t xml:space="preserve"> </w:t>
      </w:r>
      <w:r w:rsidRPr="00284483">
        <w:rPr>
          <w:rFonts w:ascii="Arial" w:hAnsi="Arial" w:cs="Arial"/>
          <w:sz w:val="22"/>
          <w:szCs w:val="22"/>
        </w:rPr>
        <w:t>subordinata</w:t>
      </w:r>
      <w:r w:rsidRPr="00284483">
        <w:rPr>
          <w:rFonts w:ascii="Arial" w:hAnsi="Arial" w:cs="Arial"/>
          <w:spacing w:val="-6"/>
          <w:sz w:val="22"/>
          <w:szCs w:val="22"/>
        </w:rPr>
        <w:t xml:space="preserve"> </w:t>
      </w:r>
      <w:r w:rsidRPr="00284483">
        <w:rPr>
          <w:rFonts w:ascii="Arial" w:hAnsi="Arial" w:cs="Arial"/>
          <w:sz w:val="22"/>
          <w:szCs w:val="22"/>
        </w:rPr>
        <w:t>alla</w:t>
      </w:r>
      <w:r w:rsidRPr="00284483">
        <w:rPr>
          <w:rFonts w:ascii="Arial" w:hAnsi="Arial" w:cs="Arial"/>
          <w:spacing w:val="-3"/>
          <w:sz w:val="22"/>
          <w:szCs w:val="22"/>
        </w:rPr>
        <w:t xml:space="preserve"> </w:t>
      </w:r>
      <w:r w:rsidRPr="00284483">
        <w:rPr>
          <w:rFonts w:ascii="Arial" w:hAnsi="Arial" w:cs="Arial"/>
          <w:spacing w:val="-2"/>
          <w:sz w:val="22"/>
          <w:szCs w:val="22"/>
        </w:rPr>
        <w:t>conferma:</w:t>
      </w:r>
    </w:p>
    <w:p w14:paraId="71F088AC" w14:textId="77777777" w:rsidR="00284483" w:rsidRPr="00284483" w:rsidRDefault="00284483" w:rsidP="00284483">
      <w:pPr>
        <w:pStyle w:val="Paragrafoelenco"/>
        <w:numPr>
          <w:ilvl w:val="0"/>
          <w:numId w:val="1"/>
        </w:numPr>
        <w:tabs>
          <w:tab w:val="left" w:pos="721"/>
        </w:tabs>
        <w:spacing w:before="2"/>
        <w:ind w:left="721" w:hanging="359"/>
        <w:rPr>
          <w:rFonts w:ascii="Arial" w:hAnsi="Arial" w:cs="Arial"/>
        </w:rPr>
      </w:pPr>
      <w:r w:rsidRPr="00284483">
        <w:rPr>
          <w:rFonts w:ascii="Arial" w:hAnsi="Arial" w:cs="Arial"/>
        </w:rPr>
        <w:t>del</w:t>
      </w:r>
      <w:r w:rsidRPr="00284483">
        <w:rPr>
          <w:rFonts w:ascii="Arial" w:hAnsi="Arial" w:cs="Arial"/>
          <w:spacing w:val="-5"/>
        </w:rPr>
        <w:t xml:space="preserve"> </w:t>
      </w:r>
      <w:r w:rsidRPr="00284483">
        <w:rPr>
          <w:rFonts w:ascii="Arial" w:hAnsi="Arial" w:cs="Arial"/>
        </w:rPr>
        <w:t>mantenimento</w:t>
      </w:r>
      <w:r w:rsidRPr="00284483">
        <w:rPr>
          <w:rFonts w:ascii="Arial" w:hAnsi="Arial" w:cs="Arial"/>
          <w:spacing w:val="-4"/>
        </w:rPr>
        <w:t xml:space="preserve"> </w:t>
      </w:r>
      <w:r w:rsidRPr="00284483">
        <w:rPr>
          <w:rFonts w:ascii="Arial" w:hAnsi="Arial" w:cs="Arial"/>
        </w:rPr>
        <w:t>dei</w:t>
      </w:r>
      <w:r w:rsidRPr="00284483">
        <w:rPr>
          <w:rFonts w:ascii="Arial" w:hAnsi="Arial" w:cs="Arial"/>
          <w:spacing w:val="-3"/>
        </w:rPr>
        <w:t xml:space="preserve"> </w:t>
      </w:r>
      <w:r w:rsidRPr="00284483">
        <w:rPr>
          <w:rFonts w:ascii="Arial" w:hAnsi="Arial" w:cs="Arial"/>
        </w:rPr>
        <w:t>requisiti</w:t>
      </w:r>
      <w:r w:rsidRPr="00284483">
        <w:rPr>
          <w:rFonts w:ascii="Arial" w:hAnsi="Arial" w:cs="Arial"/>
          <w:spacing w:val="-5"/>
        </w:rPr>
        <w:t xml:space="preserve"> </w:t>
      </w:r>
      <w:r w:rsidRPr="00284483">
        <w:rPr>
          <w:rFonts w:ascii="Arial" w:hAnsi="Arial" w:cs="Arial"/>
        </w:rPr>
        <w:t>di</w:t>
      </w:r>
      <w:r w:rsidRPr="00284483">
        <w:rPr>
          <w:rFonts w:ascii="Arial" w:hAnsi="Arial" w:cs="Arial"/>
          <w:spacing w:val="-4"/>
        </w:rPr>
        <w:t xml:space="preserve"> </w:t>
      </w:r>
      <w:r w:rsidRPr="00284483">
        <w:rPr>
          <w:rFonts w:ascii="Arial" w:hAnsi="Arial" w:cs="Arial"/>
        </w:rPr>
        <w:t>accesso</w:t>
      </w:r>
      <w:r w:rsidRPr="00284483">
        <w:rPr>
          <w:rFonts w:ascii="Arial" w:hAnsi="Arial" w:cs="Arial"/>
          <w:spacing w:val="-3"/>
        </w:rPr>
        <w:t xml:space="preserve"> </w:t>
      </w:r>
      <w:r w:rsidRPr="00284483">
        <w:rPr>
          <w:rFonts w:ascii="Arial" w:hAnsi="Arial" w:cs="Arial"/>
        </w:rPr>
        <w:t>previsti</w:t>
      </w:r>
      <w:r w:rsidRPr="00284483">
        <w:rPr>
          <w:rFonts w:ascii="Arial" w:hAnsi="Arial" w:cs="Arial"/>
          <w:spacing w:val="-5"/>
        </w:rPr>
        <w:t xml:space="preserve"> </w:t>
      </w:r>
      <w:r w:rsidRPr="00284483">
        <w:rPr>
          <w:rFonts w:ascii="Arial" w:hAnsi="Arial" w:cs="Arial"/>
        </w:rPr>
        <w:t>dalla</w:t>
      </w:r>
      <w:r w:rsidRPr="00284483">
        <w:rPr>
          <w:rFonts w:ascii="Arial" w:hAnsi="Arial" w:cs="Arial"/>
          <w:spacing w:val="-4"/>
        </w:rPr>
        <w:t xml:space="preserve"> </w:t>
      </w:r>
      <w:r w:rsidRPr="00284483">
        <w:rPr>
          <w:rFonts w:ascii="Arial" w:hAnsi="Arial" w:cs="Arial"/>
        </w:rPr>
        <w:t>normativa</w:t>
      </w:r>
      <w:r w:rsidRPr="00284483">
        <w:rPr>
          <w:rFonts w:ascii="Arial" w:hAnsi="Arial" w:cs="Arial"/>
          <w:spacing w:val="-3"/>
        </w:rPr>
        <w:t xml:space="preserve"> </w:t>
      </w:r>
      <w:r w:rsidRPr="00284483">
        <w:rPr>
          <w:rFonts w:ascii="Arial" w:hAnsi="Arial" w:cs="Arial"/>
          <w:spacing w:val="-2"/>
        </w:rPr>
        <w:t>regionale;</w:t>
      </w:r>
    </w:p>
    <w:p w14:paraId="33B82A31" w14:textId="2D661387" w:rsidR="00284483" w:rsidRPr="00284483" w:rsidRDefault="00284483" w:rsidP="00284483">
      <w:pPr>
        <w:pStyle w:val="Paragrafoelenco"/>
        <w:numPr>
          <w:ilvl w:val="0"/>
          <w:numId w:val="1"/>
        </w:numPr>
        <w:tabs>
          <w:tab w:val="left" w:pos="721"/>
        </w:tabs>
        <w:spacing w:before="2"/>
        <w:ind w:left="721" w:hanging="359"/>
        <w:rPr>
          <w:rFonts w:ascii="Arial" w:hAnsi="Arial" w:cs="Arial"/>
        </w:rPr>
      </w:pPr>
      <w:r w:rsidRPr="00284483">
        <w:rPr>
          <w:rFonts w:ascii="Arial" w:hAnsi="Arial" w:cs="Arial"/>
          <w:spacing w:val="-2"/>
        </w:rPr>
        <w:t>del mantenimento dei requisiti di accesso previsti dal bando non autosufficienza anno 2025 approvato con Determina n.</w:t>
      </w:r>
      <w:r w:rsidR="00C16E77">
        <w:rPr>
          <w:rFonts w:ascii="Arial" w:hAnsi="Arial" w:cs="Arial"/>
          <w:spacing w:val="-2"/>
        </w:rPr>
        <w:t xml:space="preserve"> 434 del 28 aprile 2025; </w:t>
      </w:r>
    </w:p>
    <w:p w14:paraId="3B376F72" w14:textId="77777777" w:rsidR="00284483" w:rsidRPr="00284483" w:rsidRDefault="00284483" w:rsidP="00284483">
      <w:pPr>
        <w:pStyle w:val="Paragrafoelenco"/>
        <w:numPr>
          <w:ilvl w:val="0"/>
          <w:numId w:val="1"/>
        </w:numPr>
        <w:tabs>
          <w:tab w:val="left" w:pos="721"/>
        </w:tabs>
        <w:spacing w:before="10"/>
        <w:ind w:left="721" w:hanging="359"/>
        <w:rPr>
          <w:rFonts w:ascii="Arial" w:hAnsi="Arial" w:cs="Arial"/>
        </w:rPr>
      </w:pPr>
      <w:r w:rsidRPr="00284483">
        <w:rPr>
          <w:rFonts w:ascii="Arial" w:hAnsi="Arial" w:cs="Arial"/>
        </w:rPr>
        <w:t>del</w:t>
      </w:r>
      <w:r w:rsidRPr="00284483">
        <w:rPr>
          <w:rFonts w:ascii="Arial" w:hAnsi="Arial" w:cs="Arial"/>
          <w:spacing w:val="-5"/>
        </w:rPr>
        <w:t xml:space="preserve"> </w:t>
      </w:r>
      <w:r w:rsidRPr="00284483">
        <w:rPr>
          <w:rFonts w:ascii="Arial" w:hAnsi="Arial" w:cs="Arial"/>
        </w:rPr>
        <w:t>permanere</w:t>
      </w:r>
      <w:r w:rsidRPr="00284483">
        <w:rPr>
          <w:rFonts w:ascii="Arial" w:hAnsi="Arial" w:cs="Arial"/>
          <w:spacing w:val="-4"/>
        </w:rPr>
        <w:t xml:space="preserve"> </w:t>
      </w:r>
      <w:r w:rsidRPr="00284483">
        <w:rPr>
          <w:rFonts w:ascii="Arial" w:hAnsi="Arial" w:cs="Arial"/>
        </w:rPr>
        <w:t>delle</w:t>
      </w:r>
      <w:r w:rsidRPr="00284483">
        <w:rPr>
          <w:rFonts w:ascii="Arial" w:hAnsi="Arial" w:cs="Arial"/>
          <w:spacing w:val="-5"/>
        </w:rPr>
        <w:t xml:space="preserve"> </w:t>
      </w:r>
      <w:r w:rsidRPr="00284483">
        <w:rPr>
          <w:rFonts w:ascii="Arial" w:hAnsi="Arial" w:cs="Arial"/>
        </w:rPr>
        <w:t>condizioni</w:t>
      </w:r>
      <w:r w:rsidRPr="00284483">
        <w:rPr>
          <w:rFonts w:ascii="Arial" w:hAnsi="Arial" w:cs="Arial"/>
          <w:spacing w:val="-6"/>
        </w:rPr>
        <w:t xml:space="preserve"> </w:t>
      </w:r>
      <w:r w:rsidRPr="00284483">
        <w:rPr>
          <w:rFonts w:ascii="Arial" w:hAnsi="Arial" w:cs="Arial"/>
        </w:rPr>
        <w:t>assistenziali</w:t>
      </w:r>
      <w:r w:rsidRPr="00284483">
        <w:rPr>
          <w:rFonts w:ascii="Arial" w:hAnsi="Arial" w:cs="Arial"/>
          <w:spacing w:val="-7"/>
        </w:rPr>
        <w:t xml:space="preserve"> </w:t>
      </w:r>
      <w:r w:rsidRPr="00284483">
        <w:rPr>
          <w:rFonts w:ascii="Arial" w:hAnsi="Arial" w:cs="Arial"/>
        </w:rPr>
        <w:t>che</w:t>
      </w:r>
      <w:r w:rsidRPr="00284483">
        <w:rPr>
          <w:rFonts w:ascii="Arial" w:hAnsi="Arial" w:cs="Arial"/>
          <w:spacing w:val="-7"/>
        </w:rPr>
        <w:t xml:space="preserve"> </w:t>
      </w:r>
      <w:r w:rsidRPr="00284483">
        <w:rPr>
          <w:rFonts w:ascii="Arial" w:hAnsi="Arial" w:cs="Arial"/>
        </w:rPr>
        <w:t>hanno</w:t>
      </w:r>
      <w:r w:rsidRPr="00284483">
        <w:rPr>
          <w:rFonts w:ascii="Arial" w:hAnsi="Arial" w:cs="Arial"/>
          <w:spacing w:val="-3"/>
        </w:rPr>
        <w:t xml:space="preserve"> </w:t>
      </w:r>
      <w:r w:rsidRPr="00284483">
        <w:rPr>
          <w:rFonts w:ascii="Arial" w:hAnsi="Arial" w:cs="Arial"/>
        </w:rPr>
        <w:t>determinato</w:t>
      </w:r>
      <w:r w:rsidRPr="00284483">
        <w:rPr>
          <w:rFonts w:ascii="Arial" w:hAnsi="Arial" w:cs="Arial"/>
          <w:spacing w:val="-7"/>
        </w:rPr>
        <w:t xml:space="preserve"> </w:t>
      </w:r>
      <w:r w:rsidRPr="00284483">
        <w:rPr>
          <w:rFonts w:ascii="Arial" w:hAnsi="Arial" w:cs="Arial"/>
        </w:rPr>
        <w:t>l’attivazione</w:t>
      </w:r>
      <w:r w:rsidRPr="00284483">
        <w:rPr>
          <w:rFonts w:ascii="Arial" w:hAnsi="Arial" w:cs="Arial"/>
          <w:spacing w:val="-5"/>
        </w:rPr>
        <w:t xml:space="preserve"> </w:t>
      </w:r>
      <w:r w:rsidRPr="00284483">
        <w:rPr>
          <w:rFonts w:ascii="Arial" w:hAnsi="Arial" w:cs="Arial"/>
        </w:rPr>
        <w:t>del</w:t>
      </w:r>
      <w:r w:rsidRPr="00284483">
        <w:rPr>
          <w:rFonts w:ascii="Arial" w:hAnsi="Arial" w:cs="Arial"/>
          <w:spacing w:val="-4"/>
        </w:rPr>
        <w:t xml:space="preserve"> </w:t>
      </w:r>
      <w:r w:rsidRPr="00284483">
        <w:rPr>
          <w:rFonts w:ascii="Arial" w:hAnsi="Arial" w:cs="Arial"/>
          <w:spacing w:val="-2"/>
        </w:rPr>
        <w:t>progetto;</w:t>
      </w:r>
    </w:p>
    <w:p w14:paraId="58BB337E" w14:textId="77777777" w:rsidR="00284483" w:rsidRPr="00284483" w:rsidRDefault="00284483" w:rsidP="00284483">
      <w:pPr>
        <w:pStyle w:val="Paragrafoelenco"/>
        <w:numPr>
          <w:ilvl w:val="0"/>
          <w:numId w:val="1"/>
        </w:numPr>
        <w:tabs>
          <w:tab w:val="left" w:pos="722"/>
        </w:tabs>
        <w:spacing w:before="10" w:line="249" w:lineRule="auto"/>
        <w:ind w:right="148"/>
        <w:rPr>
          <w:rFonts w:ascii="Arial" w:hAnsi="Arial" w:cs="Arial"/>
        </w:rPr>
      </w:pPr>
      <w:r w:rsidRPr="00284483">
        <w:rPr>
          <w:rFonts w:ascii="Arial" w:hAnsi="Arial" w:cs="Arial"/>
        </w:rPr>
        <w:t>del</w:t>
      </w:r>
      <w:r w:rsidRPr="00284483">
        <w:rPr>
          <w:rFonts w:ascii="Arial" w:hAnsi="Arial" w:cs="Arial"/>
          <w:spacing w:val="40"/>
        </w:rPr>
        <w:t xml:space="preserve"> </w:t>
      </w:r>
      <w:r w:rsidRPr="00284483">
        <w:rPr>
          <w:rFonts w:ascii="Arial" w:hAnsi="Arial" w:cs="Arial"/>
        </w:rPr>
        <w:t>mantenimento</w:t>
      </w:r>
      <w:r w:rsidRPr="00284483">
        <w:rPr>
          <w:rFonts w:ascii="Arial" w:hAnsi="Arial" w:cs="Arial"/>
          <w:spacing w:val="40"/>
        </w:rPr>
        <w:t xml:space="preserve"> </w:t>
      </w:r>
      <w:r w:rsidRPr="00284483">
        <w:rPr>
          <w:rFonts w:ascii="Arial" w:hAnsi="Arial" w:cs="Arial"/>
        </w:rPr>
        <w:t>del</w:t>
      </w:r>
      <w:r w:rsidRPr="00284483">
        <w:rPr>
          <w:rFonts w:ascii="Arial" w:hAnsi="Arial" w:cs="Arial"/>
          <w:spacing w:val="40"/>
        </w:rPr>
        <w:t xml:space="preserve"> </w:t>
      </w:r>
      <w:r w:rsidRPr="00284483">
        <w:rPr>
          <w:rFonts w:ascii="Arial" w:hAnsi="Arial" w:cs="Arial"/>
        </w:rPr>
        <w:t>sistema</w:t>
      </w:r>
      <w:r w:rsidRPr="00284483">
        <w:rPr>
          <w:rFonts w:ascii="Arial" w:hAnsi="Arial" w:cs="Arial"/>
          <w:spacing w:val="40"/>
        </w:rPr>
        <w:t xml:space="preserve"> </w:t>
      </w:r>
      <w:r w:rsidRPr="00284483">
        <w:rPr>
          <w:rFonts w:ascii="Arial" w:hAnsi="Arial" w:cs="Arial"/>
        </w:rPr>
        <w:t>di</w:t>
      </w:r>
      <w:r w:rsidRPr="00284483">
        <w:rPr>
          <w:rFonts w:ascii="Arial" w:hAnsi="Arial" w:cs="Arial"/>
          <w:spacing w:val="40"/>
        </w:rPr>
        <w:t xml:space="preserve"> </w:t>
      </w:r>
      <w:r w:rsidRPr="00284483">
        <w:rPr>
          <w:rFonts w:ascii="Arial" w:hAnsi="Arial" w:cs="Arial"/>
        </w:rPr>
        <w:t>assistenza/cura</w:t>
      </w:r>
      <w:r w:rsidRPr="00284483">
        <w:rPr>
          <w:rFonts w:ascii="Arial" w:hAnsi="Arial" w:cs="Arial"/>
          <w:spacing w:val="40"/>
        </w:rPr>
        <w:t xml:space="preserve"> </w:t>
      </w:r>
      <w:r w:rsidRPr="00284483">
        <w:rPr>
          <w:rFonts w:ascii="Arial" w:hAnsi="Arial" w:cs="Arial"/>
        </w:rPr>
        <w:t>in</w:t>
      </w:r>
      <w:r w:rsidRPr="00284483">
        <w:rPr>
          <w:rFonts w:ascii="Arial" w:hAnsi="Arial" w:cs="Arial"/>
          <w:spacing w:val="40"/>
        </w:rPr>
        <w:t xml:space="preserve"> </w:t>
      </w:r>
      <w:r w:rsidRPr="00284483">
        <w:rPr>
          <w:rFonts w:ascii="Arial" w:hAnsi="Arial" w:cs="Arial"/>
        </w:rPr>
        <w:t>essere</w:t>
      </w:r>
      <w:r w:rsidRPr="00284483">
        <w:rPr>
          <w:rFonts w:ascii="Arial" w:hAnsi="Arial" w:cs="Arial"/>
          <w:spacing w:val="40"/>
        </w:rPr>
        <w:t xml:space="preserve"> </w:t>
      </w:r>
      <w:r w:rsidRPr="00284483">
        <w:rPr>
          <w:rFonts w:ascii="Arial" w:hAnsi="Arial" w:cs="Arial"/>
        </w:rPr>
        <w:t>(caregiver</w:t>
      </w:r>
      <w:r w:rsidRPr="00284483">
        <w:rPr>
          <w:rFonts w:ascii="Arial" w:hAnsi="Arial" w:cs="Arial"/>
          <w:spacing w:val="40"/>
        </w:rPr>
        <w:t xml:space="preserve"> </w:t>
      </w:r>
      <w:r w:rsidRPr="00284483">
        <w:rPr>
          <w:rFonts w:ascii="Arial" w:hAnsi="Arial" w:cs="Arial"/>
        </w:rPr>
        <w:t>familiare,</w:t>
      </w:r>
      <w:r w:rsidRPr="00284483">
        <w:rPr>
          <w:rFonts w:ascii="Arial" w:hAnsi="Arial" w:cs="Arial"/>
          <w:spacing w:val="40"/>
        </w:rPr>
        <w:t xml:space="preserve"> </w:t>
      </w:r>
      <w:r w:rsidRPr="00284483">
        <w:rPr>
          <w:rFonts w:ascii="Arial" w:hAnsi="Arial" w:cs="Arial"/>
        </w:rPr>
        <w:t>assistente</w:t>
      </w:r>
      <w:r w:rsidRPr="00284483">
        <w:rPr>
          <w:rFonts w:ascii="Arial" w:hAnsi="Arial" w:cs="Arial"/>
          <w:spacing w:val="40"/>
        </w:rPr>
        <w:t xml:space="preserve"> </w:t>
      </w:r>
      <w:r w:rsidRPr="00284483">
        <w:rPr>
          <w:rFonts w:ascii="Arial" w:hAnsi="Arial" w:cs="Arial"/>
        </w:rPr>
        <w:t>personale regolarmente impiegato, altre forme di assistenza);</w:t>
      </w:r>
    </w:p>
    <w:p w14:paraId="20B342C4" w14:textId="77777777" w:rsidR="00284483" w:rsidRPr="00284483" w:rsidRDefault="00284483" w:rsidP="00284483">
      <w:pPr>
        <w:pStyle w:val="Paragrafoelenco"/>
        <w:numPr>
          <w:ilvl w:val="0"/>
          <w:numId w:val="1"/>
        </w:numPr>
        <w:tabs>
          <w:tab w:val="left" w:pos="721"/>
        </w:tabs>
        <w:spacing w:line="257" w:lineRule="exact"/>
        <w:ind w:left="721" w:hanging="359"/>
        <w:rPr>
          <w:rFonts w:ascii="Arial" w:hAnsi="Arial" w:cs="Arial"/>
        </w:rPr>
      </w:pPr>
      <w:r w:rsidRPr="00284483">
        <w:rPr>
          <w:rFonts w:ascii="Arial" w:hAnsi="Arial" w:cs="Arial"/>
        </w:rPr>
        <w:t>della</w:t>
      </w:r>
      <w:r w:rsidRPr="00284483">
        <w:rPr>
          <w:rFonts w:ascii="Arial" w:hAnsi="Arial" w:cs="Arial"/>
          <w:spacing w:val="-4"/>
        </w:rPr>
        <w:t xml:space="preserve"> </w:t>
      </w:r>
      <w:r w:rsidRPr="00284483">
        <w:rPr>
          <w:rFonts w:ascii="Arial" w:hAnsi="Arial" w:cs="Arial"/>
        </w:rPr>
        <w:t>validità</w:t>
      </w:r>
      <w:r w:rsidRPr="00284483">
        <w:rPr>
          <w:rFonts w:ascii="Arial" w:hAnsi="Arial" w:cs="Arial"/>
          <w:spacing w:val="-6"/>
        </w:rPr>
        <w:t xml:space="preserve"> </w:t>
      </w:r>
      <w:r w:rsidRPr="00284483">
        <w:rPr>
          <w:rFonts w:ascii="Arial" w:hAnsi="Arial" w:cs="Arial"/>
        </w:rPr>
        <w:t>del</w:t>
      </w:r>
      <w:r w:rsidRPr="00284483">
        <w:rPr>
          <w:rFonts w:ascii="Arial" w:hAnsi="Arial" w:cs="Arial"/>
          <w:spacing w:val="-5"/>
        </w:rPr>
        <w:t xml:space="preserve"> </w:t>
      </w:r>
      <w:r w:rsidRPr="00284483">
        <w:rPr>
          <w:rFonts w:ascii="Arial" w:hAnsi="Arial" w:cs="Arial"/>
        </w:rPr>
        <w:t>progetto</w:t>
      </w:r>
      <w:r w:rsidRPr="00284483">
        <w:rPr>
          <w:rFonts w:ascii="Arial" w:hAnsi="Arial" w:cs="Arial"/>
          <w:spacing w:val="-4"/>
        </w:rPr>
        <w:t xml:space="preserve"> </w:t>
      </w:r>
      <w:r w:rsidRPr="00284483">
        <w:rPr>
          <w:rFonts w:ascii="Arial" w:hAnsi="Arial" w:cs="Arial"/>
        </w:rPr>
        <w:t>/</w:t>
      </w:r>
      <w:r w:rsidRPr="00284483">
        <w:rPr>
          <w:rFonts w:ascii="Arial" w:hAnsi="Arial" w:cs="Arial"/>
          <w:spacing w:val="-6"/>
        </w:rPr>
        <w:t xml:space="preserve"> </w:t>
      </w:r>
      <w:r w:rsidRPr="00284483">
        <w:rPr>
          <w:rFonts w:ascii="Arial" w:hAnsi="Arial" w:cs="Arial"/>
        </w:rPr>
        <w:t>intervento</w:t>
      </w:r>
      <w:r w:rsidRPr="00284483">
        <w:rPr>
          <w:rFonts w:ascii="Arial" w:hAnsi="Arial" w:cs="Arial"/>
          <w:spacing w:val="-5"/>
        </w:rPr>
        <w:t xml:space="preserve"> </w:t>
      </w:r>
      <w:r w:rsidRPr="00284483">
        <w:rPr>
          <w:rFonts w:ascii="Arial" w:hAnsi="Arial" w:cs="Arial"/>
        </w:rPr>
        <w:t>individualizzato</w:t>
      </w:r>
      <w:r w:rsidRPr="00284483">
        <w:rPr>
          <w:rFonts w:ascii="Arial" w:hAnsi="Arial" w:cs="Arial"/>
          <w:spacing w:val="-2"/>
        </w:rPr>
        <w:t xml:space="preserve"> </w:t>
      </w:r>
      <w:r w:rsidRPr="00284483">
        <w:rPr>
          <w:rFonts w:ascii="Arial" w:hAnsi="Arial" w:cs="Arial"/>
        </w:rPr>
        <w:t>già</w:t>
      </w:r>
      <w:r w:rsidRPr="00284483">
        <w:rPr>
          <w:rFonts w:ascii="Arial" w:hAnsi="Arial" w:cs="Arial"/>
          <w:spacing w:val="-4"/>
        </w:rPr>
        <w:t xml:space="preserve"> </w:t>
      </w:r>
      <w:r w:rsidRPr="00284483">
        <w:rPr>
          <w:rFonts w:ascii="Arial" w:hAnsi="Arial" w:cs="Arial"/>
          <w:spacing w:val="-2"/>
        </w:rPr>
        <w:t>attivo.</w:t>
      </w:r>
    </w:p>
    <w:p w14:paraId="18151273" w14:textId="77777777" w:rsidR="00284483" w:rsidRPr="00284483" w:rsidRDefault="00284483" w:rsidP="00284483">
      <w:pPr>
        <w:pStyle w:val="Corpotesto"/>
        <w:spacing w:before="59"/>
        <w:rPr>
          <w:rFonts w:ascii="Arial" w:hAnsi="Arial" w:cs="Arial"/>
          <w:i/>
          <w:sz w:val="22"/>
          <w:szCs w:val="22"/>
        </w:rPr>
      </w:pPr>
    </w:p>
    <w:p w14:paraId="7B7196EC" w14:textId="77777777" w:rsidR="00284483" w:rsidRDefault="00284483" w:rsidP="00284483">
      <w:pPr>
        <w:pStyle w:val="Titolo2"/>
        <w:jc w:val="both"/>
        <w:rPr>
          <w:rFonts w:ascii="Arial" w:hAnsi="Arial" w:cs="Arial"/>
        </w:rPr>
      </w:pPr>
      <w:r w:rsidRPr="00284483">
        <w:rPr>
          <w:rFonts w:ascii="Arial" w:hAnsi="Arial" w:cs="Arial"/>
        </w:rPr>
        <w:t>Art.</w:t>
      </w:r>
      <w:r w:rsidRPr="00284483">
        <w:rPr>
          <w:rFonts w:ascii="Arial" w:hAnsi="Arial" w:cs="Arial"/>
          <w:spacing w:val="-4"/>
        </w:rPr>
        <w:t xml:space="preserve"> </w:t>
      </w:r>
      <w:r w:rsidRPr="00284483">
        <w:rPr>
          <w:rFonts w:ascii="Arial" w:hAnsi="Arial" w:cs="Arial"/>
        </w:rPr>
        <w:t>3</w:t>
      </w:r>
      <w:r w:rsidRPr="00284483">
        <w:rPr>
          <w:rFonts w:ascii="Arial" w:hAnsi="Arial" w:cs="Arial"/>
          <w:spacing w:val="-5"/>
        </w:rPr>
        <w:t xml:space="preserve"> </w:t>
      </w:r>
      <w:r w:rsidRPr="00284483">
        <w:rPr>
          <w:rFonts w:ascii="Arial" w:hAnsi="Arial" w:cs="Arial"/>
        </w:rPr>
        <w:t>–</w:t>
      </w:r>
      <w:r w:rsidRPr="00284483">
        <w:rPr>
          <w:rFonts w:ascii="Arial" w:hAnsi="Arial" w:cs="Arial"/>
          <w:spacing w:val="-5"/>
        </w:rPr>
        <w:t xml:space="preserve"> </w:t>
      </w:r>
      <w:r w:rsidRPr="00284483">
        <w:rPr>
          <w:rFonts w:ascii="Arial" w:hAnsi="Arial" w:cs="Arial"/>
        </w:rPr>
        <w:t>MODALITA’ DI ACCESSO</w:t>
      </w:r>
    </w:p>
    <w:p w14:paraId="0DF7D789" w14:textId="77777777" w:rsidR="00C16E77" w:rsidRPr="00284483" w:rsidRDefault="00C16E77" w:rsidP="00284483">
      <w:pPr>
        <w:pStyle w:val="Titolo2"/>
        <w:jc w:val="both"/>
        <w:rPr>
          <w:rFonts w:ascii="Arial" w:hAnsi="Arial" w:cs="Arial"/>
        </w:rPr>
      </w:pPr>
    </w:p>
    <w:p w14:paraId="4FB7D112" w14:textId="77777777" w:rsidR="00284483" w:rsidRPr="00284483" w:rsidRDefault="00284483" w:rsidP="00284483">
      <w:pPr>
        <w:pStyle w:val="Corpotesto"/>
        <w:spacing w:before="1"/>
        <w:ind w:left="1"/>
        <w:rPr>
          <w:rFonts w:ascii="Arial" w:hAnsi="Arial" w:cs="Arial"/>
          <w:sz w:val="22"/>
          <w:szCs w:val="22"/>
        </w:rPr>
      </w:pPr>
      <w:r w:rsidRPr="00284483">
        <w:rPr>
          <w:rFonts w:ascii="Arial" w:hAnsi="Arial" w:cs="Arial"/>
          <w:sz w:val="22"/>
          <w:szCs w:val="22"/>
        </w:rPr>
        <w:t>Ai</w:t>
      </w:r>
      <w:r w:rsidRPr="00284483">
        <w:rPr>
          <w:rFonts w:ascii="Arial" w:hAnsi="Arial" w:cs="Arial"/>
          <w:spacing w:val="-5"/>
          <w:sz w:val="22"/>
          <w:szCs w:val="22"/>
        </w:rPr>
        <w:t xml:space="preserve"> </w:t>
      </w:r>
      <w:r w:rsidRPr="00284483">
        <w:rPr>
          <w:rFonts w:ascii="Arial" w:hAnsi="Arial" w:cs="Arial"/>
          <w:sz w:val="22"/>
          <w:szCs w:val="22"/>
        </w:rPr>
        <w:t>fini</w:t>
      </w:r>
      <w:r w:rsidRPr="00284483">
        <w:rPr>
          <w:rFonts w:ascii="Arial" w:hAnsi="Arial" w:cs="Arial"/>
          <w:spacing w:val="-4"/>
          <w:sz w:val="22"/>
          <w:szCs w:val="22"/>
        </w:rPr>
        <w:t xml:space="preserve"> </w:t>
      </w:r>
      <w:r w:rsidRPr="00284483">
        <w:rPr>
          <w:rFonts w:ascii="Arial" w:hAnsi="Arial" w:cs="Arial"/>
          <w:sz w:val="22"/>
          <w:szCs w:val="22"/>
        </w:rPr>
        <w:t>del</w:t>
      </w:r>
      <w:r w:rsidRPr="00284483">
        <w:rPr>
          <w:rFonts w:ascii="Arial" w:hAnsi="Arial" w:cs="Arial"/>
          <w:spacing w:val="-2"/>
          <w:sz w:val="22"/>
          <w:szCs w:val="22"/>
        </w:rPr>
        <w:t xml:space="preserve"> </w:t>
      </w:r>
      <w:r w:rsidRPr="00284483">
        <w:rPr>
          <w:rFonts w:ascii="Arial" w:hAnsi="Arial" w:cs="Arial"/>
          <w:sz w:val="22"/>
          <w:szCs w:val="22"/>
        </w:rPr>
        <w:t>rinnovo</w:t>
      </w:r>
      <w:r w:rsidRPr="00284483">
        <w:rPr>
          <w:rFonts w:ascii="Arial" w:hAnsi="Arial" w:cs="Arial"/>
          <w:spacing w:val="-5"/>
          <w:sz w:val="22"/>
          <w:szCs w:val="22"/>
        </w:rPr>
        <w:t xml:space="preserve"> </w:t>
      </w:r>
      <w:r w:rsidRPr="00284483">
        <w:rPr>
          <w:rFonts w:ascii="Arial" w:hAnsi="Arial" w:cs="Arial"/>
          <w:sz w:val="22"/>
          <w:szCs w:val="22"/>
        </w:rPr>
        <w:t>dovrà</w:t>
      </w:r>
      <w:r w:rsidRPr="00284483">
        <w:rPr>
          <w:rFonts w:ascii="Arial" w:hAnsi="Arial" w:cs="Arial"/>
          <w:spacing w:val="-2"/>
          <w:sz w:val="22"/>
          <w:szCs w:val="22"/>
        </w:rPr>
        <w:t xml:space="preserve"> </w:t>
      </w:r>
      <w:r w:rsidRPr="00284483">
        <w:rPr>
          <w:rFonts w:ascii="Arial" w:hAnsi="Arial" w:cs="Arial"/>
          <w:sz w:val="22"/>
          <w:szCs w:val="22"/>
        </w:rPr>
        <w:t>essere</w:t>
      </w:r>
      <w:r w:rsidRPr="00284483">
        <w:rPr>
          <w:rFonts w:ascii="Arial" w:hAnsi="Arial" w:cs="Arial"/>
          <w:spacing w:val="-2"/>
          <w:sz w:val="22"/>
          <w:szCs w:val="22"/>
        </w:rPr>
        <w:t xml:space="preserve"> presentata:</w:t>
      </w:r>
    </w:p>
    <w:p w14:paraId="59DC8AC3" w14:textId="77777777" w:rsidR="00284483" w:rsidRPr="00284483" w:rsidRDefault="00284483" w:rsidP="00284483">
      <w:pPr>
        <w:pStyle w:val="Paragrafoelenco"/>
        <w:numPr>
          <w:ilvl w:val="0"/>
          <w:numId w:val="1"/>
        </w:numPr>
        <w:tabs>
          <w:tab w:val="left" w:pos="721"/>
        </w:tabs>
        <w:ind w:left="721" w:hanging="359"/>
        <w:rPr>
          <w:rFonts w:ascii="Arial" w:hAnsi="Arial" w:cs="Arial"/>
        </w:rPr>
      </w:pPr>
      <w:r w:rsidRPr="00284483">
        <w:rPr>
          <w:rFonts w:ascii="Arial" w:hAnsi="Arial" w:cs="Arial"/>
        </w:rPr>
        <w:t>domanda</w:t>
      </w:r>
      <w:r w:rsidRPr="00284483">
        <w:rPr>
          <w:rFonts w:ascii="Arial" w:hAnsi="Arial" w:cs="Arial"/>
          <w:spacing w:val="-4"/>
        </w:rPr>
        <w:t xml:space="preserve"> </w:t>
      </w:r>
      <w:r w:rsidRPr="00284483">
        <w:rPr>
          <w:rFonts w:ascii="Arial" w:hAnsi="Arial" w:cs="Arial"/>
        </w:rPr>
        <w:t>di</w:t>
      </w:r>
      <w:r w:rsidRPr="00284483">
        <w:rPr>
          <w:rFonts w:ascii="Arial" w:hAnsi="Arial" w:cs="Arial"/>
          <w:spacing w:val="-9"/>
        </w:rPr>
        <w:t xml:space="preserve"> </w:t>
      </w:r>
      <w:r w:rsidRPr="00284483">
        <w:rPr>
          <w:rFonts w:ascii="Arial" w:hAnsi="Arial" w:cs="Arial"/>
        </w:rPr>
        <w:t>prosecuzione</w:t>
      </w:r>
      <w:r w:rsidRPr="00284483">
        <w:rPr>
          <w:rFonts w:ascii="Arial" w:hAnsi="Arial" w:cs="Arial"/>
          <w:spacing w:val="-5"/>
        </w:rPr>
        <w:t xml:space="preserve"> </w:t>
      </w:r>
      <w:r w:rsidRPr="00284483">
        <w:rPr>
          <w:rFonts w:ascii="Arial" w:hAnsi="Arial" w:cs="Arial"/>
        </w:rPr>
        <w:t>dell’intervento</w:t>
      </w:r>
      <w:r w:rsidRPr="00284483">
        <w:rPr>
          <w:rFonts w:ascii="Arial" w:hAnsi="Arial" w:cs="Arial"/>
          <w:spacing w:val="-6"/>
        </w:rPr>
        <w:t xml:space="preserve"> </w:t>
      </w:r>
      <w:r w:rsidRPr="00284483">
        <w:rPr>
          <w:rFonts w:ascii="Arial" w:hAnsi="Arial" w:cs="Arial"/>
        </w:rPr>
        <w:t>FNA</w:t>
      </w:r>
      <w:r w:rsidRPr="00284483">
        <w:rPr>
          <w:rFonts w:ascii="Arial" w:hAnsi="Arial" w:cs="Arial"/>
          <w:spacing w:val="-2"/>
        </w:rPr>
        <w:t xml:space="preserve"> </w:t>
      </w:r>
      <w:r w:rsidRPr="00284483">
        <w:rPr>
          <w:rFonts w:ascii="Arial" w:hAnsi="Arial" w:cs="Arial"/>
          <w:spacing w:val="-4"/>
        </w:rPr>
        <w:t>2026;</w:t>
      </w:r>
    </w:p>
    <w:p w14:paraId="7CC431E7" w14:textId="77777777" w:rsidR="00284483" w:rsidRPr="00284483" w:rsidRDefault="00284483" w:rsidP="00284483">
      <w:pPr>
        <w:pStyle w:val="Paragrafoelenco"/>
        <w:numPr>
          <w:ilvl w:val="0"/>
          <w:numId w:val="1"/>
        </w:numPr>
        <w:tabs>
          <w:tab w:val="left" w:pos="721"/>
        </w:tabs>
        <w:spacing w:before="10"/>
        <w:ind w:left="721" w:hanging="359"/>
        <w:rPr>
          <w:rFonts w:ascii="Arial" w:hAnsi="Arial" w:cs="Arial"/>
        </w:rPr>
      </w:pPr>
      <w:r w:rsidRPr="00284483">
        <w:rPr>
          <w:rFonts w:ascii="Arial" w:hAnsi="Arial" w:cs="Arial"/>
        </w:rPr>
        <w:t>attestazione</w:t>
      </w:r>
      <w:r w:rsidRPr="00284483">
        <w:rPr>
          <w:rFonts w:ascii="Arial" w:hAnsi="Arial" w:cs="Arial"/>
          <w:spacing w:val="-5"/>
        </w:rPr>
        <w:t xml:space="preserve"> </w:t>
      </w:r>
      <w:r w:rsidRPr="00284483">
        <w:rPr>
          <w:rFonts w:ascii="Arial" w:hAnsi="Arial" w:cs="Arial"/>
        </w:rPr>
        <w:t>ISEE</w:t>
      </w:r>
      <w:r w:rsidRPr="00284483">
        <w:rPr>
          <w:rFonts w:ascii="Arial" w:hAnsi="Arial" w:cs="Arial"/>
          <w:spacing w:val="-2"/>
        </w:rPr>
        <w:t xml:space="preserve"> </w:t>
      </w:r>
      <w:r w:rsidRPr="00284483">
        <w:rPr>
          <w:rFonts w:ascii="Arial" w:hAnsi="Arial" w:cs="Arial"/>
        </w:rPr>
        <w:t>aggiornata</w:t>
      </w:r>
      <w:r w:rsidRPr="00284483">
        <w:rPr>
          <w:rFonts w:ascii="Arial" w:hAnsi="Arial" w:cs="Arial"/>
          <w:spacing w:val="-2"/>
        </w:rPr>
        <w:t xml:space="preserve"> </w:t>
      </w:r>
      <w:r w:rsidRPr="00284483">
        <w:rPr>
          <w:rFonts w:ascii="Arial" w:hAnsi="Arial" w:cs="Arial"/>
        </w:rPr>
        <w:t>e</w:t>
      </w:r>
      <w:r w:rsidRPr="00284483">
        <w:rPr>
          <w:rFonts w:ascii="Arial" w:hAnsi="Arial" w:cs="Arial"/>
          <w:spacing w:val="-4"/>
        </w:rPr>
        <w:t xml:space="preserve"> </w:t>
      </w:r>
      <w:r w:rsidRPr="00284483">
        <w:rPr>
          <w:rFonts w:ascii="Arial" w:hAnsi="Arial" w:cs="Arial"/>
        </w:rPr>
        <w:t>in</w:t>
      </w:r>
      <w:r w:rsidRPr="00284483">
        <w:rPr>
          <w:rFonts w:ascii="Arial" w:hAnsi="Arial" w:cs="Arial"/>
          <w:spacing w:val="-3"/>
        </w:rPr>
        <w:t xml:space="preserve"> </w:t>
      </w:r>
      <w:r w:rsidRPr="00284483">
        <w:rPr>
          <w:rFonts w:ascii="Arial" w:hAnsi="Arial" w:cs="Arial"/>
        </w:rPr>
        <w:t>corso</w:t>
      </w:r>
      <w:r w:rsidRPr="00284483">
        <w:rPr>
          <w:rFonts w:ascii="Arial" w:hAnsi="Arial" w:cs="Arial"/>
          <w:spacing w:val="-2"/>
        </w:rPr>
        <w:t xml:space="preserve"> </w:t>
      </w:r>
      <w:r w:rsidRPr="00284483">
        <w:rPr>
          <w:rFonts w:ascii="Arial" w:hAnsi="Arial" w:cs="Arial"/>
        </w:rPr>
        <w:t>di</w:t>
      </w:r>
      <w:r w:rsidRPr="00284483">
        <w:rPr>
          <w:rFonts w:ascii="Arial" w:hAnsi="Arial" w:cs="Arial"/>
          <w:spacing w:val="-1"/>
        </w:rPr>
        <w:t xml:space="preserve"> </w:t>
      </w:r>
      <w:r w:rsidRPr="00284483">
        <w:rPr>
          <w:rFonts w:ascii="Arial" w:hAnsi="Arial" w:cs="Arial"/>
          <w:spacing w:val="-2"/>
        </w:rPr>
        <w:t>validità;</w:t>
      </w:r>
    </w:p>
    <w:p w14:paraId="0DBB6DAC" w14:textId="77777777" w:rsidR="00284483" w:rsidRPr="00284483" w:rsidRDefault="00284483" w:rsidP="00284483">
      <w:pPr>
        <w:pStyle w:val="Paragrafoelenco"/>
        <w:numPr>
          <w:ilvl w:val="0"/>
          <w:numId w:val="1"/>
        </w:numPr>
        <w:tabs>
          <w:tab w:val="left" w:pos="722"/>
        </w:tabs>
        <w:spacing w:before="9" w:line="249" w:lineRule="auto"/>
        <w:ind w:right="139"/>
        <w:rPr>
          <w:rFonts w:ascii="Arial" w:hAnsi="Arial" w:cs="Arial"/>
        </w:rPr>
      </w:pPr>
      <w:r w:rsidRPr="00284483">
        <w:rPr>
          <w:rFonts w:ascii="Arial" w:hAnsi="Arial" w:cs="Arial"/>
        </w:rPr>
        <w:t>eventuale</w:t>
      </w:r>
      <w:r w:rsidRPr="00284483">
        <w:rPr>
          <w:rFonts w:ascii="Arial" w:hAnsi="Arial" w:cs="Arial"/>
          <w:spacing w:val="25"/>
        </w:rPr>
        <w:t xml:space="preserve"> </w:t>
      </w:r>
      <w:r w:rsidRPr="00284483">
        <w:rPr>
          <w:rFonts w:ascii="Arial" w:hAnsi="Arial" w:cs="Arial"/>
        </w:rPr>
        <w:t>documentazione</w:t>
      </w:r>
      <w:r w:rsidRPr="00284483">
        <w:rPr>
          <w:rFonts w:ascii="Arial" w:hAnsi="Arial" w:cs="Arial"/>
          <w:spacing w:val="25"/>
        </w:rPr>
        <w:t xml:space="preserve"> </w:t>
      </w:r>
      <w:r w:rsidRPr="00284483">
        <w:rPr>
          <w:rFonts w:ascii="Arial" w:hAnsi="Arial" w:cs="Arial"/>
        </w:rPr>
        <w:t>relativa</w:t>
      </w:r>
      <w:r w:rsidRPr="00284483">
        <w:rPr>
          <w:rFonts w:ascii="Arial" w:hAnsi="Arial" w:cs="Arial"/>
          <w:spacing w:val="25"/>
        </w:rPr>
        <w:t xml:space="preserve"> </w:t>
      </w:r>
      <w:r w:rsidRPr="00284483">
        <w:rPr>
          <w:rFonts w:ascii="Arial" w:hAnsi="Arial" w:cs="Arial"/>
        </w:rPr>
        <w:t>a</w:t>
      </w:r>
      <w:r w:rsidRPr="00284483">
        <w:rPr>
          <w:rFonts w:ascii="Arial" w:hAnsi="Arial" w:cs="Arial"/>
          <w:spacing w:val="27"/>
        </w:rPr>
        <w:t xml:space="preserve"> </w:t>
      </w:r>
      <w:r w:rsidRPr="00284483">
        <w:rPr>
          <w:rFonts w:ascii="Arial" w:hAnsi="Arial" w:cs="Arial"/>
        </w:rPr>
        <w:t>variazioni</w:t>
      </w:r>
      <w:r w:rsidRPr="00284483">
        <w:rPr>
          <w:rFonts w:ascii="Arial" w:hAnsi="Arial" w:cs="Arial"/>
          <w:spacing w:val="27"/>
        </w:rPr>
        <w:t xml:space="preserve"> </w:t>
      </w:r>
      <w:r w:rsidRPr="00284483">
        <w:rPr>
          <w:rFonts w:ascii="Arial" w:hAnsi="Arial" w:cs="Arial"/>
        </w:rPr>
        <w:t>intervenute</w:t>
      </w:r>
      <w:r w:rsidRPr="00284483">
        <w:rPr>
          <w:rFonts w:ascii="Arial" w:hAnsi="Arial" w:cs="Arial"/>
          <w:spacing w:val="25"/>
        </w:rPr>
        <w:t xml:space="preserve"> </w:t>
      </w:r>
      <w:r w:rsidRPr="00284483">
        <w:rPr>
          <w:rFonts w:ascii="Arial" w:hAnsi="Arial" w:cs="Arial"/>
        </w:rPr>
        <w:t>nelle</w:t>
      </w:r>
      <w:r w:rsidRPr="00284483">
        <w:rPr>
          <w:rFonts w:ascii="Arial" w:hAnsi="Arial" w:cs="Arial"/>
          <w:spacing w:val="27"/>
        </w:rPr>
        <w:t xml:space="preserve"> </w:t>
      </w:r>
      <w:r w:rsidRPr="00284483">
        <w:rPr>
          <w:rFonts w:ascii="Arial" w:hAnsi="Arial" w:cs="Arial"/>
        </w:rPr>
        <w:t>condizioni</w:t>
      </w:r>
      <w:r w:rsidRPr="00284483">
        <w:rPr>
          <w:rFonts w:ascii="Arial" w:hAnsi="Arial" w:cs="Arial"/>
          <w:spacing w:val="25"/>
        </w:rPr>
        <w:t xml:space="preserve"> </w:t>
      </w:r>
      <w:r w:rsidRPr="00284483">
        <w:rPr>
          <w:rFonts w:ascii="Arial" w:hAnsi="Arial" w:cs="Arial"/>
        </w:rPr>
        <w:t>personali,</w:t>
      </w:r>
      <w:r w:rsidRPr="00284483">
        <w:rPr>
          <w:rFonts w:ascii="Arial" w:hAnsi="Arial" w:cs="Arial"/>
          <w:spacing w:val="25"/>
        </w:rPr>
        <w:t xml:space="preserve"> </w:t>
      </w:r>
      <w:r w:rsidRPr="00284483">
        <w:rPr>
          <w:rFonts w:ascii="Arial" w:hAnsi="Arial" w:cs="Arial"/>
        </w:rPr>
        <w:t>familiari,</w:t>
      </w:r>
      <w:r w:rsidRPr="00284483">
        <w:rPr>
          <w:rFonts w:ascii="Arial" w:hAnsi="Arial" w:cs="Arial"/>
          <w:spacing w:val="27"/>
        </w:rPr>
        <w:t xml:space="preserve"> </w:t>
      </w:r>
      <w:r w:rsidRPr="00284483">
        <w:rPr>
          <w:rFonts w:ascii="Arial" w:hAnsi="Arial" w:cs="Arial"/>
        </w:rPr>
        <w:t>sociali, sanitarie o assistenziali.</w:t>
      </w:r>
    </w:p>
    <w:p w14:paraId="6A6B119C" w14:textId="77777777" w:rsidR="00284483" w:rsidRPr="00284483" w:rsidRDefault="00284483" w:rsidP="00284483">
      <w:pPr>
        <w:pStyle w:val="Titolo2"/>
        <w:spacing w:before="1"/>
        <w:jc w:val="both"/>
        <w:rPr>
          <w:rFonts w:ascii="Arial" w:hAnsi="Arial" w:cs="Arial"/>
        </w:rPr>
      </w:pPr>
    </w:p>
    <w:p w14:paraId="288F7B5E"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b w:val="0"/>
          <w:bCs w:val="0"/>
        </w:rPr>
        <w:t xml:space="preserve">Per beneficiare delle prestazioni l’interessato deve presentare la domanda al Comune di residenza presso il Servizio Sociale. </w:t>
      </w:r>
    </w:p>
    <w:p w14:paraId="237C9BFE"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b w:val="0"/>
          <w:bCs w:val="0"/>
        </w:rPr>
        <w:t>Le domande potranno essere presentate dal 01/08/2026 fino al giorno 12/09/2026 attraverso:</w:t>
      </w:r>
    </w:p>
    <w:p w14:paraId="0D540739" w14:textId="77777777" w:rsidR="00284483" w:rsidRPr="00284483" w:rsidRDefault="00284483" w:rsidP="00284483">
      <w:pPr>
        <w:pStyle w:val="Titolo2"/>
        <w:numPr>
          <w:ilvl w:val="0"/>
          <w:numId w:val="2"/>
        </w:numPr>
        <w:spacing w:before="1"/>
        <w:ind w:left="1" w:firstLine="0"/>
        <w:jc w:val="both"/>
        <w:rPr>
          <w:rFonts w:ascii="Arial" w:hAnsi="Arial" w:cs="Arial"/>
          <w:b w:val="0"/>
          <w:bCs w:val="0"/>
        </w:rPr>
      </w:pPr>
      <w:r w:rsidRPr="00284483">
        <w:rPr>
          <w:rFonts w:ascii="Arial" w:hAnsi="Arial" w:cs="Arial"/>
          <w:b w:val="0"/>
          <w:bCs w:val="0"/>
        </w:rPr>
        <w:t>via PEC al proprio comune di residenza;</w:t>
      </w:r>
    </w:p>
    <w:p w14:paraId="6BA5C270" w14:textId="77777777" w:rsidR="00284483" w:rsidRPr="00284483" w:rsidRDefault="00284483" w:rsidP="00284483">
      <w:pPr>
        <w:pStyle w:val="Titolo2"/>
        <w:numPr>
          <w:ilvl w:val="0"/>
          <w:numId w:val="2"/>
        </w:numPr>
        <w:spacing w:before="1"/>
        <w:ind w:left="1" w:firstLine="0"/>
        <w:jc w:val="both"/>
        <w:rPr>
          <w:rFonts w:ascii="Arial" w:hAnsi="Arial" w:cs="Arial"/>
          <w:b w:val="0"/>
          <w:bCs w:val="0"/>
        </w:rPr>
      </w:pPr>
      <w:r w:rsidRPr="00284483">
        <w:rPr>
          <w:rFonts w:ascii="Arial" w:hAnsi="Arial" w:cs="Arial"/>
          <w:b w:val="0"/>
          <w:bCs w:val="0"/>
        </w:rPr>
        <w:t>consegnata a mano presso l’ufficio servizi sociali del Comune di residenza;</w:t>
      </w:r>
    </w:p>
    <w:p w14:paraId="51212D62" w14:textId="77777777" w:rsidR="00284483" w:rsidRPr="00284483" w:rsidRDefault="00284483" w:rsidP="00284483">
      <w:pPr>
        <w:pStyle w:val="Titolo2"/>
        <w:numPr>
          <w:ilvl w:val="0"/>
          <w:numId w:val="2"/>
        </w:numPr>
        <w:spacing w:before="1"/>
        <w:ind w:left="1" w:firstLine="0"/>
        <w:jc w:val="both"/>
        <w:rPr>
          <w:rFonts w:ascii="Arial" w:hAnsi="Arial" w:cs="Arial"/>
          <w:b w:val="0"/>
          <w:bCs w:val="0"/>
        </w:rPr>
      </w:pPr>
      <w:r w:rsidRPr="00284483">
        <w:rPr>
          <w:rFonts w:ascii="Arial" w:hAnsi="Arial" w:cs="Arial"/>
          <w:b w:val="0"/>
          <w:bCs w:val="0"/>
        </w:rPr>
        <w:t xml:space="preserve">consegnata a mano presso l’ufficio protocollo del Comune di residenza. </w:t>
      </w:r>
    </w:p>
    <w:p w14:paraId="00D6FB9F" w14:textId="77777777" w:rsidR="00284483" w:rsidRPr="00284483" w:rsidRDefault="00284483" w:rsidP="00284483">
      <w:pPr>
        <w:pStyle w:val="Titolo2"/>
        <w:spacing w:before="1"/>
        <w:ind w:left="361"/>
        <w:jc w:val="both"/>
        <w:rPr>
          <w:rFonts w:ascii="Arial" w:hAnsi="Arial" w:cs="Arial"/>
          <w:b w:val="0"/>
          <w:bCs w:val="0"/>
        </w:rPr>
      </w:pPr>
    </w:p>
    <w:p w14:paraId="527FAF45"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b w:val="0"/>
          <w:bCs w:val="0"/>
        </w:rPr>
        <w:t xml:space="preserve">La domanda deve essere sottoscritta dal soggetto in condizione di disabilità o da un familiare maggiorenne. </w:t>
      </w:r>
    </w:p>
    <w:p w14:paraId="0773BFDD"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b w:val="0"/>
          <w:bCs w:val="0"/>
        </w:rPr>
        <w:t xml:space="preserve">Il modulo per inoltrare la richiesta è scaricabile dal sito www.ufficiodipiano-tradate.it oppure sui siti dei Comuni appartenenti all’Ambito Territoriale. </w:t>
      </w:r>
    </w:p>
    <w:p w14:paraId="7E943F66"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b w:val="0"/>
          <w:bCs w:val="0"/>
        </w:rPr>
        <w:t xml:space="preserve">Il Comune verifica la permanenza dei requisiti e predispone il rinnovo del progetto individuale precedentemente redatto. </w:t>
      </w:r>
    </w:p>
    <w:p w14:paraId="77D1900A" w14:textId="29C5DE63" w:rsidR="00B97925" w:rsidRDefault="00284483" w:rsidP="00B97925">
      <w:pPr>
        <w:pStyle w:val="Titolo2"/>
        <w:spacing w:before="1"/>
        <w:jc w:val="both"/>
      </w:pPr>
      <w:r w:rsidRPr="00284483">
        <w:rPr>
          <w:rFonts w:ascii="Arial" w:hAnsi="Arial" w:cs="Arial"/>
          <w:b w:val="0"/>
          <w:bCs w:val="0"/>
        </w:rPr>
        <w:t>Il Comune invierà le domande, corredate dal progetto firmato dal beneficiario, all’Ufficio di Piano dell’Ambito Territoriale di Tradate che</w:t>
      </w:r>
      <w:r w:rsidR="00B97925" w:rsidRPr="00B97925">
        <w:rPr>
          <w:rFonts w:ascii="Arial" w:hAnsi="Arial" w:cs="Arial"/>
          <w:b w:val="0"/>
          <w:bCs w:val="0"/>
        </w:rPr>
        <w:t xml:space="preserve"> provvederà a stilare la graduatoria dei soggetti richiedenti in ordine crescente di </w:t>
      </w:r>
      <w:proofErr w:type="gramStart"/>
      <w:r w:rsidR="00B97925" w:rsidRPr="00B97925">
        <w:rPr>
          <w:rFonts w:ascii="Arial" w:hAnsi="Arial" w:cs="Arial"/>
          <w:b w:val="0"/>
          <w:bCs w:val="0"/>
        </w:rPr>
        <w:t xml:space="preserve">ISEE </w:t>
      </w:r>
      <w:r w:rsidRPr="00284483">
        <w:rPr>
          <w:rFonts w:ascii="Arial" w:hAnsi="Arial" w:cs="Arial"/>
          <w:b w:val="0"/>
          <w:bCs w:val="0"/>
        </w:rPr>
        <w:t xml:space="preserve"> </w:t>
      </w:r>
      <w:r w:rsidR="00B97925" w:rsidRPr="00B97925">
        <w:rPr>
          <w:rFonts w:ascii="Arial" w:hAnsi="Arial" w:cs="Arial"/>
          <w:b w:val="0"/>
          <w:bCs w:val="0"/>
        </w:rPr>
        <w:t>e</w:t>
      </w:r>
      <w:proofErr w:type="gramEnd"/>
      <w:r w:rsidR="00B97925" w:rsidRPr="00B97925">
        <w:rPr>
          <w:rFonts w:ascii="Arial" w:hAnsi="Arial" w:cs="Arial"/>
          <w:b w:val="0"/>
          <w:bCs w:val="0"/>
        </w:rPr>
        <w:t xml:space="preserve"> </w:t>
      </w:r>
      <w:r w:rsidRPr="00284483">
        <w:rPr>
          <w:rFonts w:ascii="Arial" w:hAnsi="Arial" w:cs="Arial"/>
          <w:b w:val="0"/>
          <w:bCs w:val="0"/>
        </w:rPr>
        <w:t>fin</w:t>
      </w:r>
      <w:r w:rsidR="00C16E77">
        <w:rPr>
          <w:rFonts w:ascii="Arial" w:hAnsi="Arial" w:cs="Arial"/>
          <w:b w:val="0"/>
          <w:bCs w:val="0"/>
        </w:rPr>
        <w:t>a</w:t>
      </w:r>
      <w:r w:rsidRPr="00284483">
        <w:rPr>
          <w:rFonts w:ascii="Arial" w:hAnsi="Arial" w:cs="Arial"/>
          <w:b w:val="0"/>
          <w:bCs w:val="0"/>
        </w:rPr>
        <w:t>nzierà le domande in possesso dei requisiti fino ad esaurimento del fondo.</w:t>
      </w:r>
      <w:r w:rsidR="00B97925">
        <w:rPr>
          <w:rFonts w:ascii="Arial" w:hAnsi="Arial" w:cs="Arial"/>
          <w:b w:val="0"/>
          <w:bCs w:val="0"/>
        </w:rPr>
        <w:t xml:space="preserve"> </w:t>
      </w:r>
    </w:p>
    <w:p w14:paraId="7AB1AD73" w14:textId="77777777" w:rsidR="00284483" w:rsidRPr="00284483" w:rsidRDefault="00284483" w:rsidP="00284483">
      <w:pPr>
        <w:pStyle w:val="Titolo2"/>
        <w:spacing w:before="1"/>
        <w:jc w:val="both"/>
        <w:rPr>
          <w:rFonts w:ascii="Arial" w:hAnsi="Arial" w:cs="Arial"/>
          <w:b w:val="0"/>
          <w:bCs w:val="0"/>
        </w:rPr>
      </w:pPr>
    </w:p>
    <w:p w14:paraId="0D581834" w14:textId="786925C4" w:rsidR="00284483" w:rsidRPr="00284483" w:rsidRDefault="00284483" w:rsidP="00284483">
      <w:pPr>
        <w:pStyle w:val="Titolo2"/>
        <w:spacing w:before="1"/>
        <w:jc w:val="both"/>
        <w:rPr>
          <w:rFonts w:ascii="Arial" w:hAnsi="Arial" w:cs="Arial"/>
        </w:rPr>
      </w:pPr>
      <w:r w:rsidRPr="00284483">
        <w:rPr>
          <w:rFonts w:ascii="Arial" w:hAnsi="Arial" w:cs="Arial"/>
        </w:rPr>
        <w:t xml:space="preserve">Art. 4 – </w:t>
      </w:r>
      <w:r w:rsidR="00911CFF" w:rsidRPr="00284483">
        <w:rPr>
          <w:rFonts w:ascii="Arial" w:hAnsi="Arial" w:cs="Arial"/>
        </w:rPr>
        <w:t xml:space="preserve">ENTITÀ DEI TITOLI SOCIALI </w:t>
      </w:r>
    </w:p>
    <w:p w14:paraId="07A54D73" w14:textId="77777777" w:rsidR="00284483" w:rsidRPr="00284483" w:rsidRDefault="00284483" w:rsidP="00284483">
      <w:pPr>
        <w:pStyle w:val="Titolo2"/>
        <w:spacing w:before="1"/>
        <w:jc w:val="both"/>
        <w:rPr>
          <w:rFonts w:ascii="Arial" w:hAnsi="Arial" w:cs="Arial"/>
        </w:rPr>
      </w:pPr>
    </w:p>
    <w:p w14:paraId="6B98DDFC"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rPr>
        <w:t xml:space="preserve">I </w:t>
      </w:r>
      <w:r w:rsidRPr="00284483">
        <w:rPr>
          <w:rFonts w:ascii="Arial" w:hAnsi="Arial" w:cs="Arial"/>
          <w:b w:val="0"/>
          <w:bCs w:val="0"/>
        </w:rPr>
        <w:t xml:space="preserve">buoni saranno erogati ai soggetti nelle condizioni di cui all’art. 2 per la realizzazione di interventi a favore di anziani a basso bisogno di assistenza e persone con disabilità con necessità di sostegni intensivi elevati, presso il proprio domicilio. </w:t>
      </w:r>
    </w:p>
    <w:p w14:paraId="62890900"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b w:val="0"/>
          <w:bCs w:val="0"/>
        </w:rPr>
        <w:t xml:space="preserve">L'entità del buono viene confermata come sotto riportata: </w:t>
      </w:r>
    </w:p>
    <w:p w14:paraId="3E2B39F7"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b w:val="0"/>
          <w:bCs w:val="0"/>
        </w:rPr>
        <w:t xml:space="preserve">1. Buono sociale mensile per prestazioni assicurate dai caregiver familiare o da assistente personale </w:t>
      </w:r>
    </w:p>
    <w:p w14:paraId="1B5B80F7"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b w:val="0"/>
          <w:bCs w:val="0"/>
        </w:rPr>
        <w:t xml:space="preserve">a) Buono per assistente familiare assunto in regola che svolge un servizio a part time per un monte ore settimanale non superiore alle 21 ore. Valore mensile € 200,00 </w:t>
      </w:r>
    </w:p>
    <w:p w14:paraId="206F3B1B"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b w:val="0"/>
          <w:bCs w:val="0"/>
        </w:rPr>
        <w:t xml:space="preserve">b) Buono per assistente familiare assunto in regola che svolge un servizio a tempo pieno. Valore mensile € 400,00 </w:t>
      </w:r>
    </w:p>
    <w:p w14:paraId="663B3733"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b w:val="0"/>
          <w:bCs w:val="0"/>
        </w:rPr>
        <w:t xml:space="preserve">c) Buono per caregiver familiare a fronte di progetto elaborato dal Servizio Sociale del Comune di residenza dell’utente. Valore mensile € 100,00 </w:t>
      </w:r>
    </w:p>
    <w:p w14:paraId="08C188CE" w14:textId="77777777" w:rsidR="00284483" w:rsidRPr="00284483" w:rsidRDefault="00284483" w:rsidP="00284483">
      <w:pPr>
        <w:pStyle w:val="Titolo2"/>
        <w:spacing w:before="1"/>
        <w:jc w:val="both"/>
        <w:rPr>
          <w:rFonts w:ascii="Arial" w:hAnsi="Arial" w:cs="Arial"/>
          <w:b w:val="0"/>
          <w:bCs w:val="0"/>
        </w:rPr>
      </w:pPr>
      <w:r w:rsidRPr="00284483">
        <w:rPr>
          <w:rFonts w:ascii="Arial" w:hAnsi="Arial" w:cs="Arial"/>
          <w:b w:val="0"/>
          <w:bCs w:val="0"/>
        </w:rPr>
        <w:t xml:space="preserve">Per beneficiare di tale erogazione le famiglie devono essere in possesso di certificazione ISEE in corso di validità. Per la misura a, b e c il valore ISEE socio-sanitario o ordinario dovrà essere inferiore ad € 20.000,00. </w:t>
      </w:r>
    </w:p>
    <w:p w14:paraId="03AA022F" w14:textId="77777777" w:rsidR="00284483" w:rsidRPr="00284483" w:rsidRDefault="00284483" w:rsidP="00284483">
      <w:pPr>
        <w:pStyle w:val="Titolo2"/>
        <w:spacing w:before="1"/>
        <w:jc w:val="both"/>
        <w:rPr>
          <w:rFonts w:ascii="Arial" w:hAnsi="Arial" w:cs="Arial"/>
          <w:b w:val="0"/>
          <w:bCs w:val="0"/>
        </w:rPr>
      </w:pPr>
    </w:p>
    <w:p w14:paraId="1FE4CBC1" w14:textId="6EEA9623" w:rsidR="00284483" w:rsidRPr="00284483" w:rsidRDefault="00284483" w:rsidP="00284483">
      <w:pPr>
        <w:pStyle w:val="Titolo2"/>
        <w:spacing w:before="1"/>
        <w:jc w:val="both"/>
        <w:rPr>
          <w:rFonts w:ascii="Arial" w:hAnsi="Arial" w:cs="Arial"/>
        </w:rPr>
      </w:pPr>
      <w:r w:rsidRPr="00284483">
        <w:rPr>
          <w:rFonts w:ascii="Arial" w:hAnsi="Arial" w:cs="Arial"/>
        </w:rPr>
        <w:t xml:space="preserve">Art. </w:t>
      </w:r>
      <w:r w:rsidR="00C16E77">
        <w:rPr>
          <w:rFonts w:ascii="Arial" w:hAnsi="Arial" w:cs="Arial"/>
        </w:rPr>
        <w:t>5</w:t>
      </w:r>
      <w:r w:rsidRPr="00284483">
        <w:rPr>
          <w:rFonts w:ascii="Arial" w:hAnsi="Arial" w:cs="Arial"/>
        </w:rPr>
        <w:t xml:space="preserve"> - </w:t>
      </w:r>
      <w:r w:rsidR="00911CFF" w:rsidRPr="00284483">
        <w:rPr>
          <w:rFonts w:ascii="Arial" w:hAnsi="Arial" w:cs="Arial"/>
        </w:rPr>
        <w:t xml:space="preserve">DURATA </w:t>
      </w:r>
    </w:p>
    <w:p w14:paraId="788AFB23" w14:textId="77777777" w:rsidR="00C16E77" w:rsidRDefault="00C16E77" w:rsidP="00284483">
      <w:pPr>
        <w:pStyle w:val="Corpotesto"/>
        <w:ind w:left="1"/>
        <w:rPr>
          <w:rFonts w:ascii="Arial" w:hAnsi="Arial" w:cs="Arial"/>
          <w:sz w:val="22"/>
          <w:szCs w:val="22"/>
        </w:rPr>
      </w:pPr>
    </w:p>
    <w:p w14:paraId="27696C9A" w14:textId="27762FF5" w:rsidR="00284483" w:rsidRPr="00C16E77" w:rsidRDefault="00284483" w:rsidP="00284483">
      <w:pPr>
        <w:pStyle w:val="Corpotesto"/>
        <w:ind w:left="1"/>
        <w:rPr>
          <w:rFonts w:ascii="Arial" w:hAnsi="Arial" w:cs="Arial"/>
          <w:sz w:val="22"/>
          <w:szCs w:val="22"/>
        </w:rPr>
      </w:pPr>
      <w:r w:rsidRPr="00284483">
        <w:rPr>
          <w:rFonts w:ascii="Arial" w:hAnsi="Arial" w:cs="Arial"/>
          <w:sz w:val="22"/>
          <w:szCs w:val="22"/>
        </w:rPr>
        <w:t xml:space="preserve">L’erogazione delle provvidenze di cui all’art. 4 avrà effetto </w:t>
      </w:r>
      <w:r w:rsidRPr="00C16E77">
        <w:rPr>
          <w:rFonts w:ascii="Arial" w:hAnsi="Arial" w:cs="Arial"/>
          <w:sz w:val="22"/>
          <w:szCs w:val="22"/>
        </w:rPr>
        <w:t xml:space="preserve">dal </w:t>
      </w:r>
      <w:proofErr w:type="gramStart"/>
      <w:r w:rsidRPr="00C16E77">
        <w:rPr>
          <w:rFonts w:ascii="Arial" w:hAnsi="Arial" w:cs="Arial"/>
          <w:sz w:val="22"/>
          <w:szCs w:val="22"/>
        </w:rPr>
        <w:t>1 agosto</w:t>
      </w:r>
      <w:proofErr w:type="gramEnd"/>
      <w:r w:rsidRPr="00C16E77">
        <w:rPr>
          <w:rFonts w:ascii="Arial" w:hAnsi="Arial" w:cs="Arial"/>
          <w:sz w:val="22"/>
          <w:szCs w:val="22"/>
        </w:rPr>
        <w:t xml:space="preserve"> 2026 al 31 dicembre 2027 (totale n.17 mesi), salvo:</w:t>
      </w:r>
    </w:p>
    <w:p w14:paraId="12782059" w14:textId="77777777" w:rsidR="00284483" w:rsidRPr="00284483" w:rsidRDefault="00284483" w:rsidP="00284483">
      <w:pPr>
        <w:pStyle w:val="Paragrafoelenco"/>
        <w:numPr>
          <w:ilvl w:val="0"/>
          <w:numId w:val="1"/>
        </w:numPr>
        <w:tabs>
          <w:tab w:val="left" w:pos="721"/>
        </w:tabs>
        <w:ind w:left="721" w:hanging="359"/>
        <w:rPr>
          <w:rFonts w:ascii="Arial" w:hAnsi="Arial" w:cs="Arial"/>
        </w:rPr>
      </w:pPr>
      <w:r w:rsidRPr="00284483">
        <w:rPr>
          <w:rFonts w:ascii="Arial" w:hAnsi="Arial" w:cs="Arial"/>
        </w:rPr>
        <w:t>perdita</w:t>
      </w:r>
      <w:r w:rsidRPr="00284483">
        <w:rPr>
          <w:rFonts w:ascii="Arial" w:hAnsi="Arial" w:cs="Arial"/>
          <w:spacing w:val="-3"/>
        </w:rPr>
        <w:t xml:space="preserve"> </w:t>
      </w:r>
      <w:r w:rsidRPr="00284483">
        <w:rPr>
          <w:rFonts w:ascii="Arial" w:hAnsi="Arial" w:cs="Arial"/>
        </w:rPr>
        <w:t>dei</w:t>
      </w:r>
      <w:r w:rsidRPr="00284483">
        <w:rPr>
          <w:rFonts w:ascii="Arial" w:hAnsi="Arial" w:cs="Arial"/>
          <w:spacing w:val="-3"/>
        </w:rPr>
        <w:t xml:space="preserve"> </w:t>
      </w:r>
      <w:r w:rsidRPr="00284483">
        <w:rPr>
          <w:rFonts w:ascii="Arial" w:hAnsi="Arial" w:cs="Arial"/>
        </w:rPr>
        <w:t>requisiti</w:t>
      </w:r>
      <w:r w:rsidRPr="00284483">
        <w:rPr>
          <w:rFonts w:ascii="Arial" w:hAnsi="Arial" w:cs="Arial"/>
          <w:spacing w:val="-3"/>
        </w:rPr>
        <w:t xml:space="preserve"> </w:t>
      </w:r>
      <w:r w:rsidRPr="00284483">
        <w:rPr>
          <w:rFonts w:ascii="Arial" w:hAnsi="Arial" w:cs="Arial"/>
        </w:rPr>
        <w:t>di</w:t>
      </w:r>
      <w:r w:rsidRPr="00284483">
        <w:rPr>
          <w:rFonts w:ascii="Arial" w:hAnsi="Arial" w:cs="Arial"/>
          <w:spacing w:val="-3"/>
        </w:rPr>
        <w:t xml:space="preserve"> </w:t>
      </w:r>
      <w:r w:rsidRPr="00284483">
        <w:rPr>
          <w:rFonts w:ascii="Arial" w:hAnsi="Arial" w:cs="Arial"/>
          <w:spacing w:val="-2"/>
        </w:rPr>
        <w:t>accesso;</w:t>
      </w:r>
    </w:p>
    <w:p w14:paraId="257DA5FD" w14:textId="77777777" w:rsidR="00284483" w:rsidRPr="00284483" w:rsidRDefault="00284483" w:rsidP="00284483">
      <w:pPr>
        <w:pStyle w:val="Paragrafoelenco"/>
        <w:numPr>
          <w:ilvl w:val="0"/>
          <w:numId w:val="1"/>
        </w:numPr>
        <w:tabs>
          <w:tab w:val="left" w:pos="722"/>
        </w:tabs>
        <w:spacing w:before="10" w:line="249" w:lineRule="auto"/>
        <w:ind w:right="147"/>
        <w:rPr>
          <w:rFonts w:ascii="Arial" w:hAnsi="Arial" w:cs="Arial"/>
        </w:rPr>
      </w:pPr>
      <w:r w:rsidRPr="00284483">
        <w:rPr>
          <w:rFonts w:ascii="Arial" w:hAnsi="Arial" w:cs="Arial"/>
        </w:rPr>
        <w:t xml:space="preserve">modifiche significative delle condizioni della persona che rendano necessaria una nuova valutazione del </w:t>
      </w:r>
      <w:r w:rsidRPr="00284483">
        <w:rPr>
          <w:rFonts w:ascii="Arial" w:hAnsi="Arial" w:cs="Arial"/>
          <w:spacing w:val="-2"/>
        </w:rPr>
        <w:t>bisogno;</w:t>
      </w:r>
    </w:p>
    <w:p w14:paraId="6055A277" w14:textId="2001C136" w:rsidR="00284483" w:rsidRPr="00911CFF" w:rsidRDefault="00284483" w:rsidP="00284483">
      <w:pPr>
        <w:pStyle w:val="Paragrafoelenco"/>
        <w:numPr>
          <w:ilvl w:val="0"/>
          <w:numId w:val="1"/>
        </w:numPr>
        <w:tabs>
          <w:tab w:val="left" w:pos="721"/>
        </w:tabs>
        <w:spacing w:line="260" w:lineRule="exact"/>
        <w:ind w:left="721" w:hanging="359"/>
        <w:rPr>
          <w:rFonts w:ascii="Arial" w:hAnsi="Arial" w:cs="Arial"/>
        </w:rPr>
      </w:pPr>
      <w:r w:rsidRPr="00284483">
        <w:rPr>
          <w:rFonts w:ascii="Arial" w:hAnsi="Arial" w:cs="Arial"/>
        </w:rPr>
        <w:t>diversa</w:t>
      </w:r>
      <w:r w:rsidRPr="00284483">
        <w:rPr>
          <w:rFonts w:ascii="Arial" w:hAnsi="Arial" w:cs="Arial"/>
          <w:spacing w:val="-9"/>
        </w:rPr>
        <w:t xml:space="preserve"> </w:t>
      </w:r>
      <w:r w:rsidRPr="00284483">
        <w:rPr>
          <w:rFonts w:ascii="Arial" w:hAnsi="Arial" w:cs="Arial"/>
        </w:rPr>
        <w:t>disposizione</w:t>
      </w:r>
      <w:r w:rsidRPr="00284483">
        <w:rPr>
          <w:rFonts w:ascii="Arial" w:hAnsi="Arial" w:cs="Arial"/>
          <w:spacing w:val="-7"/>
        </w:rPr>
        <w:t xml:space="preserve"> </w:t>
      </w:r>
      <w:r w:rsidRPr="00284483">
        <w:rPr>
          <w:rFonts w:ascii="Arial" w:hAnsi="Arial" w:cs="Arial"/>
        </w:rPr>
        <w:t>normativa</w:t>
      </w:r>
      <w:r w:rsidRPr="00284483">
        <w:rPr>
          <w:rFonts w:ascii="Arial" w:hAnsi="Arial" w:cs="Arial"/>
          <w:spacing w:val="-7"/>
        </w:rPr>
        <w:t xml:space="preserve"> </w:t>
      </w:r>
      <w:r w:rsidRPr="00284483">
        <w:rPr>
          <w:rFonts w:ascii="Arial" w:hAnsi="Arial" w:cs="Arial"/>
          <w:spacing w:val="-2"/>
        </w:rPr>
        <w:t>regionale</w:t>
      </w:r>
      <w:r w:rsidR="00C16E77">
        <w:rPr>
          <w:rFonts w:ascii="Arial" w:hAnsi="Arial" w:cs="Arial"/>
          <w:spacing w:val="-2"/>
        </w:rPr>
        <w:t>;</w:t>
      </w:r>
    </w:p>
    <w:p w14:paraId="7768EFE0" w14:textId="77777777" w:rsidR="00911CFF" w:rsidRDefault="00911CFF" w:rsidP="00911CFF">
      <w:pPr>
        <w:tabs>
          <w:tab w:val="left" w:pos="721"/>
        </w:tabs>
        <w:spacing w:line="260" w:lineRule="exact"/>
        <w:rPr>
          <w:rFonts w:ascii="Arial" w:hAnsi="Arial" w:cs="Arial"/>
        </w:rPr>
      </w:pPr>
    </w:p>
    <w:p w14:paraId="642B5B6A" w14:textId="59D7C80F" w:rsidR="00911CFF" w:rsidRPr="00911CFF" w:rsidRDefault="00911CFF" w:rsidP="00911CFF">
      <w:pPr>
        <w:pStyle w:val="Corpotesto"/>
        <w:ind w:left="1"/>
        <w:rPr>
          <w:rFonts w:ascii="Arial" w:hAnsi="Arial" w:cs="Arial"/>
          <w:b/>
          <w:bCs/>
          <w:sz w:val="22"/>
          <w:szCs w:val="22"/>
        </w:rPr>
      </w:pPr>
      <w:r w:rsidRPr="00911CFF">
        <w:rPr>
          <w:rFonts w:ascii="Arial" w:hAnsi="Arial" w:cs="Arial"/>
          <w:b/>
          <w:bCs/>
          <w:sz w:val="22"/>
          <w:szCs w:val="22"/>
        </w:rPr>
        <w:t>Art. 6 – RIVALUTAZIONE DEL PROGETTO</w:t>
      </w:r>
    </w:p>
    <w:p w14:paraId="405DAE89" w14:textId="77777777" w:rsidR="00911CFF" w:rsidRPr="00911CFF" w:rsidRDefault="00911CFF" w:rsidP="00911CFF">
      <w:pPr>
        <w:pStyle w:val="Corpotesto"/>
        <w:ind w:left="1"/>
        <w:rPr>
          <w:rFonts w:ascii="Arial" w:hAnsi="Arial" w:cs="Arial"/>
          <w:sz w:val="22"/>
          <w:szCs w:val="22"/>
        </w:rPr>
      </w:pPr>
    </w:p>
    <w:p w14:paraId="6E5ED78F" w14:textId="77777777" w:rsidR="00911CFF" w:rsidRPr="00911CFF" w:rsidRDefault="00911CFF" w:rsidP="00911CFF">
      <w:pPr>
        <w:pStyle w:val="Corpotesto"/>
        <w:ind w:left="1"/>
        <w:rPr>
          <w:rFonts w:ascii="Arial" w:hAnsi="Arial" w:cs="Arial"/>
          <w:sz w:val="22"/>
          <w:szCs w:val="22"/>
        </w:rPr>
      </w:pPr>
      <w:r w:rsidRPr="00911CFF">
        <w:rPr>
          <w:rFonts w:ascii="Arial" w:hAnsi="Arial" w:cs="Arial"/>
          <w:sz w:val="22"/>
          <w:szCs w:val="22"/>
        </w:rPr>
        <w:t>Qualora intervengano modificazioni rilevanti della situazione personale, sociale, sanitaria o assistenziale della persona, l’Ambito procederà alla rivalutazione del bisogno e alla revisione del progetto individualizzato.</w:t>
      </w:r>
    </w:p>
    <w:p w14:paraId="37D0E699" w14:textId="0995906A" w:rsidR="00911CFF" w:rsidRPr="00911CFF" w:rsidRDefault="00911CFF" w:rsidP="00911CFF">
      <w:pPr>
        <w:pStyle w:val="Corpotesto"/>
        <w:ind w:left="1"/>
        <w:rPr>
          <w:rFonts w:ascii="Arial" w:hAnsi="Arial" w:cs="Arial"/>
          <w:sz w:val="22"/>
          <w:szCs w:val="22"/>
        </w:rPr>
      </w:pPr>
      <w:r w:rsidRPr="00911CFF">
        <w:rPr>
          <w:rFonts w:ascii="Arial" w:hAnsi="Arial" w:cs="Arial"/>
          <w:sz w:val="22"/>
          <w:szCs w:val="22"/>
        </w:rPr>
        <w:t xml:space="preserve">In </w:t>
      </w:r>
      <w:r w:rsidR="00C835F5">
        <w:rPr>
          <w:rFonts w:ascii="Arial" w:hAnsi="Arial" w:cs="Arial"/>
          <w:sz w:val="22"/>
          <w:szCs w:val="22"/>
        </w:rPr>
        <w:t xml:space="preserve">caso di variazioni significative delle condizioni della persona che richiedono una nuova valutazione </w:t>
      </w:r>
      <w:r w:rsidRPr="00911CFF">
        <w:rPr>
          <w:rFonts w:ascii="Arial" w:hAnsi="Arial" w:cs="Arial"/>
          <w:sz w:val="22"/>
          <w:szCs w:val="22"/>
        </w:rPr>
        <w:t>potrà essere richiesta la presentazione di una nuova istanza secondo le modalità previste dalla programmazione FNA vigente</w:t>
      </w:r>
      <w:r w:rsidR="00C835F5">
        <w:rPr>
          <w:rFonts w:ascii="Arial" w:hAnsi="Arial" w:cs="Arial"/>
          <w:sz w:val="22"/>
          <w:szCs w:val="22"/>
        </w:rPr>
        <w:t>.</w:t>
      </w:r>
    </w:p>
    <w:p w14:paraId="74E563A5" w14:textId="77777777" w:rsidR="00C16E77" w:rsidRPr="00C16E77" w:rsidRDefault="00C16E77" w:rsidP="00C16E77">
      <w:pPr>
        <w:tabs>
          <w:tab w:val="left" w:pos="721"/>
        </w:tabs>
        <w:spacing w:line="260" w:lineRule="exact"/>
        <w:rPr>
          <w:rFonts w:ascii="Arial" w:hAnsi="Arial" w:cs="Arial"/>
        </w:rPr>
      </w:pPr>
    </w:p>
    <w:p w14:paraId="1B670994" w14:textId="156517F3" w:rsidR="00C16E77" w:rsidRPr="00284483" w:rsidRDefault="00C16E77" w:rsidP="00C16E77">
      <w:pPr>
        <w:pStyle w:val="Titolo2"/>
        <w:spacing w:before="1"/>
        <w:jc w:val="both"/>
        <w:rPr>
          <w:rFonts w:ascii="Arial" w:hAnsi="Arial" w:cs="Arial"/>
        </w:rPr>
      </w:pPr>
      <w:r w:rsidRPr="00284483">
        <w:rPr>
          <w:rFonts w:ascii="Arial" w:hAnsi="Arial" w:cs="Arial"/>
        </w:rPr>
        <w:t xml:space="preserve">Art. </w:t>
      </w:r>
      <w:r w:rsidR="00C835F5">
        <w:rPr>
          <w:rFonts w:ascii="Arial" w:hAnsi="Arial" w:cs="Arial"/>
        </w:rPr>
        <w:t>7</w:t>
      </w:r>
      <w:r w:rsidRPr="00284483">
        <w:rPr>
          <w:rFonts w:ascii="Arial" w:hAnsi="Arial" w:cs="Arial"/>
        </w:rPr>
        <w:t xml:space="preserve"> – </w:t>
      </w:r>
      <w:r w:rsidR="00C835F5" w:rsidRPr="00284483">
        <w:rPr>
          <w:rFonts w:ascii="Arial" w:hAnsi="Arial" w:cs="Arial"/>
        </w:rPr>
        <w:t xml:space="preserve">MONITORAGGIO, CONTROLLO E RENDICONTAZIONE </w:t>
      </w:r>
    </w:p>
    <w:p w14:paraId="2077F9AE" w14:textId="77777777" w:rsidR="00C16E77" w:rsidRDefault="00C16E77" w:rsidP="00C16E77">
      <w:pPr>
        <w:pStyle w:val="Titolo2"/>
        <w:spacing w:before="1"/>
        <w:jc w:val="both"/>
        <w:rPr>
          <w:rFonts w:ascii="Arial" w:hAnsi="Arial" w:cs="Arial"/>
          <w:b w:val="0"/>
          <w:bCs w:val="0"/>
        </w:rPr>
      </w:pPr>
    </w:p>
    <w:p w14:paraId="386F8D26" w14:textId="77777777" w:rsidR="00C16E77" w:rsidRDefault="00C16E77" w:rsidP="00C16E77">
      <w:pPr>
        <w:pStyle w:val="Titolo2"/>
        <w:spacing w:before="1"/>
        <w:jc w:val="both"/>
        <w:rPr>
          <w:rFonts w:ascii="Arial" w:hAnsi="Arial" w:cs="Arial"/>
          <w:b w:val="0"/>
          <w:bCs w:val="0"/>
        </w:rPr>
      </w:pPr>
      <w:r w:rsidRPr="00C16E77">
        <w:rPr>
          <w:rFonts w:ascii="Arial" w:hAnsi="Arial" w:cs="Arial"/>
          <w:b w:val="0"/>
          <w:bCs w:val="0"/>
        </w:rPr>
        <w:t>Le assistenti sociali dei Comuni sono tenute a registrare nella Cartella Sociale Informatizzata tutte le richieste, le valutazioni e i Progetti Individualizzati, provvedendo al relativo aggiornamento entro l'11 di ogni mese, ovvero entro un diverso termine che sarà successivamente comunicato qualora il debito informativo previsto da Regione Lombardia disponga scadenze differenti.</w:t>
      </w:r>
    </w:p>
    <w:p w14:paraId="73F7648F" w14:textId="47B2FBB8" w:rsidR="00C16E77" w:rsidRPr="00284483" w:rsidRDefault="00C16E77" w:rsidP="00C16E77">
      <w:pPr>
        <w:pStyle w:val="Titolo2"/>
        <w:spacing w:before="1"/>
        <w:jc w:val="both"/>
        <w:rPr>
          <w:rFonts w:ascii="Arial" w:hAnsi="Arial" w:cs="Arial"/>
          <w:b w:val="0"/>
          <w:bCs w:val="0"/>
        </w:rPr>
      </w:pPr>
      <w:r w:rsidRPr="00284483">
        <w:rPr>
          <w:rFonts w:ascii="Arial" w:hAnsi="Arial" w:cs="Arial"/>
          <w:b w:val="0"/>
          <w:bCs w:val="0"/>
        </w:rPr>
        <w:lastRenderedPageBreak/>
        <w:t xml:space="preserve">Le assistenti sociali provvedono inoltre a monitorare gli interventi e a valutarne l’efficacia. </w:t>
      </w:r>
    </w:p>
    <w:p w14:paraId="74D9B7BC" w14:textId="77777777" w:rsidR="00C16E77" w:rsidRPr="00284483" w:rsidRDefault="00C16E77" w:rsidP="00C16E77">
      <w:pPr>
        <w:pStyle w:val="Titolo2"/>
        <w:spacing w:before="1"/>
        <w:jc w:val="both"/>
        <w:rPr>
          <w:rFonts w:ascii="Arial" w:hAnsi="Arial" w:cs="Arial"/>
          <w:b w:val="0"/>
          <w:bCs w:val="0"/>
        </w:rPr>
      </w:pPr>
      <w:r w:rsidRPr="00284483">
        <w:rPr>
          <w:rFonts w:ascii="Arial" w:hAnsi="Arial" w:cs="Arial"/>
          <w:b w:val="0"/>
          <w:bCs w:val="0"/>
        </w:rPr>
        <w:t xml:space="preserve">L’Ufficio di Piano di Tradate estrarrà mensilmente i dati per il monitoraggio e l’erogazione dei fondi direttamente dalla Cartella Sociale Informatizzata, che costituirà debito informativo. </w:t>
      </w:r>
    </w:p>
    <w:p w14:paraId="50469AFA" w14:textId="77777777" w:rsidR="00284483" w:rsidRPr="00284483" w:rsidRDefault="00284483" w:rsidP="00284483">
      <w:pPr>
        <w:pStyle w:val="Titolo2"/>
        <w:spacing w:before="1"/>
        <w:jc w:val="both"/>
        <w:rPr>
          <w:rFonts w:ascii="Arial" w:hAnsi="Arial" w:cs="Arial"/>
        </w:rPr>
      </w:pPr>
    </w:p>
    <w:p w14:paraId="3FB44A4D" w14:textId="3EA80D95" w:rsidR="00284483" w:rsidRPr="00284483" w:rsidRDefault="00284483" w:rsidP="00284483">
      <w:pPr>
        <w:pStyle w:val="Titolo2"/>
        <w:spacing w:before="1"/>
        <w:jc w:val="both"/>
        <w:rPr>
          <w:rFonts w:ascii="Arial" w:hAnsi="Arial" w:cs="Arial"/>
        </w:rPr>
      </w:pPr>
      <w:r w:rsidRPr="00284483">
        <w:rPr>
          <w:rFonts w:ascii="Arial" w:hAnsi="Arial" w:cs="Arial"/>
        </w:rPr>
        <w:t xml:space="preserve">Art. </w:t>
      </w:r>
      <w:r w:rsidR="00C835F5">
        <w:rPr>
          <w:rFonts w:ascii="Arial" w:hAnsi="Arial" w:cs="Arial"/>
        </w:rPr>
        <w:t>8</w:t>
      </w:r>
      <w:r w:rsidRPr="00284483">
        <w:rPr>
          <w:rFonts w:ascii="Arial" w:hAnsi="Arial" w:cs="Arial"/>
        </w:rPr>
        <w:t xml:space="preserve"> – </w:t>
      </w:r>
      <w:r w:rsidR="00C835F5" w:rsidRPr="00284483">
        <w:rPr>
          <w:rFonts w:ascii="Arial" w:hAnsi="Arial" w:cs="Arial"/>
        </w:rPr>
        <w:t>COMPATIBILITÀ E INCOMPATIBILITÀ</w:t>
      </w:r>
    </w:p>
    <w:p w14:paraId="029351E1" w14:textId="77777777" w:rsidR="00284483" w:rsidRPr="00284483" w:rsidRDefault="00284483" w:rsidP="00284483">
      <w:pPr>
        <w:spacing w:before="1"/>
        <w:ind w:left="1"/>
        <w:rPr>
          <w:rFonts w:ascii="Arial" w:hAnsi="Arial" w:cs="Arial"/>
          <w:b/>
          <w:i/>
          <w:sz w:val="22"/>
          <w:szCs w:val="22"/>
        </w:rPr>
      </w:pPr>
    </w:p>
    <w:p w14:paraId="68B8D969" w14:textId="77777777" w:rsidR="00284483" w:rsidRPr="00C16E77" w:rsidRDefault="00284483" w:rsidP="00284483">
      <w:pPr>
        <w:spacing w:before="1"/>
        <w:ind w:left="1"/>
        <w:rPr>
          <w:rFonts w:ascii="Arial" w:hAnsi="Arial" w:cs="Arial"/>
          <w:iCs/>
          <w:sz w:val="22"/>
          <w:szCs w:val="22"/>
        </w:rPr>
      </w:pPr>
      <w:r w:rsidRPr="00C16E77">
        <w:rPr>
          <w:rFonts w:ascii="Arial" w:hAnsi="Arial" w:cs="Arial"/>
          <w:iCs/>
          <w:sz w:val="22"/>
          <w:szCs w:val="22"/>
        </w:rPr>
        <w:t>L’erogazione</w:t>
      </w:r>
      <w:r w:rsidRPr="00C16E77">
        <w:rPr>
          <w:rFonts w:ascii="Arial" w:hAnsi="Arial" w:cs="Arial"/>
          <w:iCs/>
          <w:spacing w:val="-8"/>
          <w:sz w:val="22"/>
          <w:szCs w:val="22"/>
        </w:rPr>
        <w:t xml:space="preserve"> </w:t>
      </w:r>
      <w:r w:rsidRPr="00C16E77">
        <w:rPr>
          <w:rFonts w:ascii="Arial" w:hAnsi="Arial" w:cs="Arial"/>
          <w:iCs/>
          <w:sz w:val="22"/>
          <w:szCs w:val="22"/>
        </w:rPr>
        <w:t>delle</w:t>
      </w:r>
      <w:r w:rsidRPr="00C16E77">
        <w:rPr>
          <w:rFonts w:ascii="Arial" w:hAnsi="Arial" w:cs="Arial"/>
          <w:iCs/>
          <w:spacing w:val="-6"/>
          <w:sz w:val="22"/>
          <w:szCs w:val="22"/>
        </w:rPr>
        <w:t xml:space="preserve"> </w:t>
      </w:r>
      <w:r w:rsidRPr="00C16E77">
        <w:rPr>
          <w:rFonts w:ascii="Arial" w:hAnsi="Arial" w:cs="Arial"/>
          <w:iCs/>
          <w:sz w:val="22"/>
          <w:szCs w:val="22"/>
        </w:rPr>
        <w:t>presenti</w:t>
      </w:r>
      <w:r w:rsidRPr="00C16E77">
        <w:rPr>
          <w:rFonts w:ascii="Arial" w:hAnsi="Arial" w:cs="Arial"/>
          <w:iCs/>
          <w:spacing w:val="-7"/>
          <w:sz w:val="22"/>
          <w:szCs w:val="22"/>
        </w:rPr>
        <w:t xml:space="preserve"> </w:t>
      </w:r>
      <w:r w:rsidRPr="00C16E77">
        <w:rPr>
          <w:rFonts w:ascii="Arial" w:hAnsi="Arial" w:cs="Arial"/>
          <w:b/>
          <w:iCs/>
          <w:sz w:val="22"/>
          <w:szCs w:val="22"/>
        </w:rPr>
        <w:t>Misure</w:t>
      </w:r>
      <w:r w:rsidRPr="00C16E77">
        <w:rPr>
          <w:rFonts w:ascii="Arial" w:hAnsi="Arial" w:cs="Arial"/>
          <w:b/>
          <w:iCs/>
          <w:spacing w:val="-5"/>
          <w:sz w:val="22"/>
          <w:szCs w:val="22"/>
        </w:rPr>
        <w:t xml:space="preserve"> </w:t>
      </w:r>
      <w:r w:rsidRPr="00C16E77">
        <w:rPr>
          <w:rFonts w:ascii="Arial" w:hAnsi="Arial" w:cs="Arial"/>
          <w:b/>
          <w:iCs/>
          <w:sz w:val="22"/>
          <w:szCs w:val="22"/>
        </w:rPr>
        <w:t>è</w:t>
      </w:r>
      <w:r w:rsidRPr="00C16E77">
        <w:rPr>
          <w:rFonts w:ascii="Arial" w:hAnsi="Arial" w:cs="Arial"/>
          <w:b/>
          <w:iCs/>
          <w:spacing w:val="-7"/>
          <w:sz w:val="22"/>
          <w:szCs w:val="22"/>
        </w:rPr>
        <w:t xml:space="preserve"> </w:t>
      </w:r>
      <w:r w:rsidRPr="00C16E77">
        <w:rPr>
          <w:rFonts w:ascii="Arial" w:hAnsi="Arial" w:cs="Arial"/>
          <w:b/>
          <w:iCs/>
          <w:sz w:val="22"/>
          <w:szCs w:val="22"/>
        </w:rPr>
        <w:t>compatibile</w:t>
      </w:r>
      <w:r w:rsidRPr="00C16E77">
        <w:rPr>
          <w:rFonts w:ascii="Arial" w:hAnsi="Arial" w:cs="Arial"/>
          <w:b/>
          <w:iCs/>
          <w:spacing w:val="-1"/>
          <w:sz w:val="22"/>
          <w:szCs w:val="22"/>
        </w:rPr>
        <w:t xml:space="preserve"> </w:t>
      </w:r>
      <w:r w:rsidRPr="00C16E77">
        <w:rPr>
          <w:rFonts w:ascii="Arial" w:hAnsi="Arial" w:cs="Arial"/>
          <w:iCs/>
          <w:spacing w:val="-4"/>
          <w:sz w:val="22"/>
          <w:szCs w:val="22"/>
        </w:rPr>
        <w:t>con:</w:t>
      </w:r>
    </w:p>
    <w:p w14:paraId="16798597" w14:textId="77777777" w:rsidR="00284483" w:rsidRPr="00C16E77" w:rsidRDefault="00284483" w:rsidP="00284483">
      <w:pPr>
        <w:pStyle w:val="Paragrafoelenco"/>
        <w:numPr>
          <w:ilvl w:val="0"/>
          <w:numId w:val="1"/>
        </w:numPr>
        <w:tabs>
          <w:tab w:val="left" w:pos="721"/>
        </w:tabs>
        <w:ind w:left="721" w:hanging="359"/>
        <w:rPr>
          <w:rFonts w:ascii="Arial" w:hAnsi="Arial" w:cs="Arial"/>
          <w:iCs/>
        </w:rPr>
      </w:pPr>
      <w:r w:rsidRPr="00C16E77">
        <w:rPr>
          <w:rFonts w:ascii="Arial" w:hAnsi="Arial" w:cs="Arial"/>
          <w:iCs/>
        </w:rPr>
        <w:t>interventi</w:t>
      </w:r>
      <w:r w:rsidRPr="00C16E77">
        <w:rPr>
          <w:rFonts w:ascii="Arial" w:hAnsi="Arial" w:cs="Arial"/>
          <w:iCs/>
          <w:spacing w:val="-7"/>
        </w:rPr>
        <w:t xml:space="preserve"> </w:t>
      </w:r>
      <w:r w:rsidRPr="00C16E77">
        <w:rPr>
          <w:rFonts w:ascii="Arial" w:hAnsi="Arial" w:cs="Arial"/>
          <w:iCs/>
        </w:rPr>
        <w:t>di</w:t>
      </w:r>
      <w:r w:rsidRPr="00C16E77">
        <w:rPr>
          <w:rFonts w:ascii="Arial" w:hAnsi="Arial" w:cs="Arial"/>
          <w:iCs/>
          <w:spacing w:val="-6"/>
        </w:rPr>
        <w:t xml:space="preserve"> </w:t>
      </w:r>
      <w:r w:rsidRPr="00C16E77">
        <w:rPr>
          <w:rFonts w:ascii="Arial" w:hAnsi="Arial" w:cs="Arial"/>
          <w:iCs/>
        </w:rPr>
        <w:t>assistenza</w:t>
      </w:r>
      <w:r w:rsidRPr="00C16E77">
        <w:rPr>
          <w:rFonts w:ascii="Arial" w:hAnsi="Arial" w:cs="Arial"/>
          <w:iCs/>
          <w:spacing w:val="-4"/>
        </w:rPr>
        <w:t xml:space="preserve"> </w:t>
      </w:r>
      <w:r w:rsidRPr="00C16E77">
        <w:rPr>
          <w:rFonts w:ascii="Arial" w:hAnsi="Arial" w:cs="Arial"/>
          <w:iCs/>
        </w:rPr>
        <w:t>domiciliare:</w:t>
      </w:r>
      <w:r w:rsidRPr="00C16E77">
        <w:rPr>
          <w:rFonts w:ascii="Arial" w:hAnsi="Arial" w:cs="Arial"/>
          <w:iCs/>
          <w:spacing w:val="-7"/>
        </w:rPr>
        <w:t xml:space="preserve"> </w:t>
      </w:r>
      <w:r w:rsidRPr="00C16E77">
        <w:rPr>
          <w:rFonts w:ascii="Arial" w:hAnsi="Arial" w:cs="Arial"/>
          <w:iCs/>
        </w:rPr>
        <w:t>Assistenza</w:t>
      </w:r>
      <w:r w:rsidRPr="00C16E77">
        <w:rPr>
          <w:rFonts w:ascii="Arial" w:hAnsi="Arial" w:cs="Arial"/>
          <w:iCs/>
          <w:spacing w:val="-6"/>
        </w:rPr>
        <w:t xml:space="preserve"> </w:t>
      </w:r>
      <w:r w:rsidRPr="00C16E77">
        <w:rPr>
          <w:rFonts w:ascii="Arial" w:hAnsi="Arial" w:cs="Arial"/>
          <w:iCs/>
        </w:rPr>
        <w:t>Domiciliare</w:t>
      </w:r>
      <w:r w:rsidRPr="00C16E77">
        <w:rPr>
          <w:rFonts w:ascii="Arial" w:hAnsi="Arial" w:cs="Arial"/>
          <w:iCs/>
          <w:spacing w:val="-5"/>
        </w:rPr>
        <w:t xml:space="preserve"> </w:t>
      </w:r>
      <w:r w:rsidRPr="00C16E77">
        <w:rPr>
          <w:rFonts w:ascii="Arial" w:hAnsi="Arial" w:cs="Arial"/>
          <w:iCs/>
        </w:rPr>
        <w:t>Integrata,</w:t>
      </w:r>
      <w:r w:rsidRPr="00C16E77">
        <w:rPr>
          <w:rFonts w:ascii="Arial" w:hAnsi="Arial" w:cs="Arial"/>
          <w:iCs/>
          <w:spacing w:val="-3"/>
        </w:rPr>
        <w:t xml:space="preserve"> </w:t>
      </w:r>
      <w:r w:rsidRPr="00C16E77">
        <w:rPr>
          <w:rFonts w:ascii="Arial" w:hAnsi="Arial" w:cs="Arial"/>
          <w:iCs/>
        </w:rPr>
        <w:t>Servizio</w:t>
      </w:r>
      <w:r w:rsidRPr="00C16E77">
        <w:rPr>
          <w:rFonts w:ascii="Arial" w:hAnsi="Arial" w:cs="Arial"/>
          <w:iCs/>
          <w:spacing w:val="-5"/>
        </w:rPr>
        <w:t xml:space="preserve"> </w:t>
      </w:r>
      <w:r w:rsidRPr="00C16E77">
        <w:rPr>
          <w:rFonts w:ascii="Arial" w:hAnsi="Arial" w:cs="Arial"/>
          <w:iCs/>
        </w:rPr>
        <w:t>di</w:t>
      </w:r>
      <w:r w:rsidRPr="00C16E77">
        <w:rPr>
          <w:rFonts w:ascii="Arial" w:hAnsi="Arial" w:cs="Arial"/>
          <w:iCs/>
          <w:spacing w:val="-7"/>
        </w:rPr>
        <w:t xml:space="preserve"> </w:t>
      </w:r>
      <w:r w:rsidRPr="00C16E77">
        <w:rPr>
          <w:rFonts w:ascii="Arial" w:hAnsi="Arial" w:cs="Arial"/>
          <w:iCs/>
        </w:rPr>
        <w:t>Assistenza</w:t>
      </w:r>
      <w:r w:rsidRPr="00C16E77">
        <w:rPr>
          <w:rFonts w:ascii="Arial" w:hAnsi="Arial" w:cs="Arial"/>
          <w:iCs/>
          <w:spacing w:val="-6"/>
        </w:rPr>
        <w:t xml:space="preserve"> </w:t>
      </w:r>
      <w:r w:rsidRPr="00C16E77">
        <w:rPr>
          <w:rFonts w:ascii="Arial" w:hAnsi="Arial" w:cs="Arial"/>
          <w:iCs/>
          <w:spacing w:val="-2"/>
        </w:rPr>
        <w:t>Domiciliare;</w:t>
      </w:r>
    </w:p>
    <w:p w14:paraId="4F06A04F" w14:textId="77777777" w:rsidR="00284483" w:rsidRPr="00C16E77" w:rsidRDefault="00284483" w:rsidP="00284483">
      <w:pPr>
        <w:pStyle w:val="Paragrafoelenco"/>
        <w:numPr>
          <w:ilvl w:val="0"/>
          <w:numId w:val="1"/>
        </w:numPr>
        <w:tabs>
          <w:tab w:val="left" w:pos="721"/>
        </w:tabs>
        <w:spacing w:before="8"/>
        <w:ind w:left="721" w:hanging="359"/>
        <w:rPr>
          <w:rFonts w:ascii="Arial" w:hAnsi="Arial" w:cs="Arial"/>
          <w:iCs/>
        </w:rPr>
      </w:pPr>
      <w:r w:rsidRPr="00C16E77">
        <w:rPr>
          <w:rFonts w:ascii="Arial" w:hAnsi="Arial" w:cs="Arial"/>
          <w:iCs/>
        </w:rPr>
        <w:t>interventi</w:t>
      </w:r>
      <w:r w:rsidRPr="00C16E77">
        <w:rPr>
          <w:rFonts w:ascii="Arial" w:hAnsi="Arial" w:cs="Arial"/>
          <w:iCs/>
          <w:spacing w:val="-6"/>
        </w:rPr>
        <w:t xml:space="preserve"> </w:t>
      </w:r>
      <w:r w:rsidRPr="00C16E77">
        <w:rPr>
          <w:rFonts w:ascii="Arial" w:hAnsi="Arial" w:cs="Arial"/>
          <w:iCs/>
        </w:rPr>
        <w:t>di</w:t>
      </w:r>
      <w:r w:rsidRPr="00C16E77">
        <w:rPr>
          <w:rFonts w:ascii="Arial" w:hAnsi="Arial" w:cs="Arial"/>
          <w:iCs/>
          <w:spacing w:val="-5"/>
        </w:rPr>
        <w:t xml:space="preserve"> </w:t>
      </w:r>
      <w:r w:rsidRPr="00C16E77">
        <w:rPr>
          <w:rFonts w:ascii="Arial" w:hAnsi="Arial" w:cs="Arial"/>
          <w:iCs/>
        </w:rPr>
        <w:t>riabilitazione</w:t>
      </w:r>
      <w:r w:rsidRPr="00C16E77">
        <w:rPr>
          <w:rFonts w:ascii="Arial" w:hAnsi="Arial" w:cs="Arial"/>
          <w:iCs/>
          <w:spacing w:val="-6"/>
        </w:rPr>
        <w:t xml:space="preserve"> </w:t>
      </w:r>
      <w:r w:rsidRPr="00C16E77">
        <w:rPr>
          <w:rFonts w:ascii="Arial" w:hAnsi="Arial" w:cs="Arial"/>
          <w:iCs/>
        </w:rPr>
        <w:t>in</w:t>
      </w:r>
      <w:r w:rsidRPr="00C16E77">
        <w:rPr>
          <w:rFonts w:ascii="Arial" w:hAnsi="Arial" w:cs="Arial"/>
          <w:iCs/>
          <w:spacing w:val="-5"/>
        </w:rPr>
        <w:t xml:space="preserve"> </w:t>
      </w:r>
      <w:r w:rsidRPr="00C16E77">
        <w:rPr>
          <w:rFonts w:ascii="Arial" w:hAnsi="Arial" w:cs="Arial"/>
          <w:iCs/>
        </w:rPr>
        <w:t>regime</w:t>
      </w:r>
      <w:r w:rsidRPr="00C16E77">
        <w:rPr>
          <w:rFonts w:ascii="Arial" w:hAnsi="Arial" w:cs="Arial"/>
          <w:iCs/>
          <w:spacing w:val="-4"/>
        </w:rPr>
        <w:t xml:space="preserve"> </w:t>
      </w:r>
      <w:r w:rsidRPr="00C16E77">
        <w:rPr>
          <w:rFonts w:ascii="Arial" w:hAnsi="Arial" w:cs="Arial"/>
          <w:iCs/>
        </w:rPr>
        <w:t>ambulatoriale</w:t>
      </w:r>
      <w:r w:rsidRPr="00C16E77">
        <w:rPr>
          <w:rFonts w:ascii="Arial" w:hAnsi="Arial" w:cs="Arial"/>
          <w:iCs/>
          <w:spacing w:val="-3"/>
        </w:rPr>
        <w:t xml:space="preserve"> </w:t>
      </w:r>
      <w:r w:rsidRPr="00C16E77">
        <w:rPr>
          <w:rFonts w:ascii="Arial" w:hAnsi="Arial" w:cs="Arial"/>
          <w:iCs/>
        </w:rPr>
        <w:t>o</w:t>
      </w:r>
      <w:r w:rsidRPr="00C16E77">
        <w:rPr>
          <w:rFonts w:ascii="Arial" w:hAnsi="Arial" w:cs="Arial"/>
          <w:iCs/>
          <w:spacing w:val="-6"/>
        </w:rPr>
        <w:t xml:space="preserve"> </w:t>
      </w:r>
      <w:r w:rsidRPr="00C16E77">
        <w:rPr>
          <w:rFonts w:ascii="Arial" w:hAnsi="Arial" w:cs="Arial"/>
          <w:iCs/>
          <w:spacing w:val="-2"/>
        </w:rPr>
        <w:t>domiciliare;</w:t>
      </w:r>
    </w:p>
    <w:p w14:paraId="4C40E837" w14:textId="77777777" w:rsidR="00284483" w:rsidRPr="00C16E77" w:rsidRDefault="00284483" w:rsidP="00284483">
      <w:pPr>
        <w:pStyle w:val="Paragrafoelenco"/>
        <w:numPr>
          <w:ilvl w:val="0"/>
          <w:numId w:val="1"/>
        </w:numPr>
        <w:tabs>
          <w:tab w:val="left" w:pos="721"/>
        </w:tabs>
        <w:spacing w:before="10"/>
        <w:ind w:left="721" w:hanging="359"/>
        <w:rPr>
          <w:rFonts w:ascii="Arial" w:hAnsi="Arial" w:cs="Arial"/>
          <w:iCs/>
        </w:rPr>
      </w:pPr>
      <w:r w:rsidRPr="00C16E77">
        <w:rPr>
          <w:rFonts w:ascii="Arial" w:hAnsi="Arial" w:cs="Arial"/>
          <w:iCs/>
        </w:rPr>
        <w:t>ricovero</w:t>
      </w:r>
      <w:r w:rsidRPr="00C16E77">
        <w:rPr>
          <w:rFonts w:ascii="Arial" w:hAnsi="Arial" w:cs="Arial"/>
          <w:iCs/>
          <w:spacing w:val="-6"/>
        </w:rPr>
        <w:t xml:space="preserve"> </w:t>
      </w:r>
      <w:r w:rsidRPr="00C16E77">
        <w:rPr>
          <w:rFonts w:ascii="Arial" w:hAnsi="Arial" w:cs="Arial"/>
          <w:iCs/>
        </w:rPr>
        <w:t>ospedaliero</w:t>
      </w:r>
      <w:r w:rsidRPr="00C16E77">
        <w:rPr>
          <w:rFonts w:ascii="Arial" w:hAnsi="Arial" w:cs="Arial"/>
          <w:iCs/>
          <w:spacing w:val="-7"/>
        </w:rPr>
        <w:t xml:space="preserve"> </w:t>
      </w:r>
      <w:r w:rsidRPr="00C16E77">
        <w:rPr>
          <w:rFonts w:ascii="Arial" w:hAnsi="Arial" w:cs="Arial"/>
          <w:iCs/>
        </w:rPr>
        <w:t>e/o</w:t>
      </w:r>
      <w:r w:rsidRPr="00C16E77">
        <w:rPr>
          <w:rFonts w:ascii="Arial" w:hAnsi="Arial" w:cs="Arial"/>
          <w:iCs/>
          <w:spacing w:val="-5"/>
        </w:rPr>
        <w:t xml:space="preserve"> </w:t>
      </w:r>
      <w:r w:rsidRPr="00C16E77">
        <w:rPr>
          <w:rFonts w:ascii="Arial" w:hAnsi="Arial" w:cs="Arial"/>
          <w:iCs/>
          <w:spacing w:val="-2"/>
        </w:rPr>
        <w:t>riabilitativo;</w:t>
      </w:r>
    </w:p>
    <w:p w14:paraId="711966EF" w14:textId="77777777" w:rsidR="00284483" w:rsidRPr="00C16E77" w:rsidRDefault="00284483" w:rsidP="00284483">
      <w:pPr>
        <w:pStyle w:val="Paragrafoelenco"/>
        <w:numPr>
          <w:ilvl w:val="0"/>
          <w:numId w:val="1"/>
        </w:numPr>
        <w:tabs>
          <w:tab w:val="left" w:pos="721"/>
        </w:tabs>
        <w:spacing w:before="11"/>
        <w:ind w:left="721" w:hanging="359"/>
        <w:rPr>
          <w:rFonts w:ascii="Arial" w:hAnsi="Arial" w:cs="Arial"/>
          <w:iCs/>
        </w:rPr>
      </w:pPr>
      <w:r w:rsidRPr="00C16E77">
        <w:rPr>
          <w:rFonts w:ascii="Arial" w:hAnsi="Arial" w:cs="Arial"/>
          <w:iCs/>
        </w:rPr>
        <w:t>ricovero</w:t>
      </w:r>
      <w:r w:rsidRPr="00C16E77">
        <w:rPr>
          <w:rFonts w:ascii="Arial" w:hAnsi="Arial" w:cs="Arial"/>
          <w:iCs/>
          <w:spacing w:val="-4"/>
        </w:rPr>
        <w:t xml:space="preserve"> </w:t>
      </w:r>
      <w:r w:rsidRPr="00C16E77">
        <w:rPr>
          <w:rFonts w:ascii="Arial" w:hAnsi="Arial" w:cs="Arial"/>
          <w:iCs/>
        </w:rPr>
        <w:t>di</w:t>
      </w:r>
      <w:r w:rsidRPr="00C16E77">
        <w:rPr>
          <w:rFonts w:ascii="Arial" w:hAnsi="Arial" w:cs="Arial"/>
          <w:iCs/>
          <w:spacing w:val="-5"/>
        </w:rPr>
        <w:t xml:space="preserve"> </w:t>
      </w:r>
      <w:r w:rsidRPr="00C16E77">
        <w:rPr>
          <w:rFonts w:ascii="Arial" w:hAnsi="Arial" w:cs="Arial"/>
          <w:iCs/>
        </w:rPr>
        <w:t>sollievo</w:t>
      </w:r>
      <w:r w:rsidRPr="00C16E77">
        <w:rPr>
          <w:rFonts w:ascii="Arial" w:hAnsi="Arial" w:cs="Arial"/>
          <w:iCs/>
          <w:spacing w:val="-3"/>
        </w:rPr>
        <w:t xml:space="preserve"> </w:t>
      </w:r>
      <w:r w:rsidRPr="00C16E77">
        <w:rPr>
          <w:rFonts w:ascii="Arial" w:hAnsi="Arial" w:cs="Arial"/>
          <w:iCs/>
        </w:rPr>
        <w:t>per</w:t>
      </w:r>
      <w:r w:rsidRPr="00C16E77">
        <w:rPr>
          <w:rFonts w:ascii="Arial" w:hAnsi="Arial" w:cs="Arial"/>
          <w:iCs/>
          <w:spacing w:val="-4"/>
        </w:rPr>
        <w:t xml:space="preserve"> </w:t>
      </w:r>
      <w:r w:rsidRPr="00C16E77">
        <w:rPr>
          <w:rFonts w:ascii="Arial" w:hAnsi="Arial" w:cs="Arial"/>
          <w:iCs/>
        </w:rPr>
        <w:t>adulti</w:t>
      </w:r>
      <w:r w:rsidRPr="00C16E77">
        <w:rPr>
          <w:rFonts w:ascii="Arial" w:hAnsi="Arial" w:cs="Arial"/>
          <w:iCs/>
          <w:spacing w:val="-5"/>
        </w:rPr>
        <w:t xml:space="preserve"> </w:t>
      </w:r>
      <w:r w:rsidRPr="00C16E77">
        <w:rPr>
          <w:rFonts w:ascii="Arial" w:hAnsi="Arial" w:cs="Arial"/>
          <w:iCs/>
        </w:rPr>
        <w:t>per</w:t>
      </w:r>
      <w:r w:rsidRPr="00C16E77">
        <w:rPr>
          <w:rFonts w:ascii="Arial" w:hAnsi="Arial" w:cs="Arial"/>
          <w:iCs/>
          <w:spacing w:val="-5"/>
        </w:rPr>
        <w:t xml:space="preserve"> </w:t>
      </w:r>
      <w:r w:rsidRPr="00C16E77">
        <w:rPr>
          <w:rFonts w:ascii="Arial" w:hAnsi="Arial" w:cs="Arial"/>
          <w:iCs/>
        </w:rPr>
        <w:t>massimo</w:t>
      </w:r>
      <w:r w:rsidRPr="00C16E77">
        <w:rPr>
          <w:rFonts w:ascii="Arial" w:hAnsi="Arial" w:cs="Arial"/>
          <w:iCs/>
          <w:spacing w:val="-5"/>
        </w:rPr>
        <w:t xml:space="preserve"> </w:t>
      </w:r>
      <w:r w:rsidRPr="00C16E77">
        <w:rPr>
          <w:rFonts w:ascii="Arial" w:hAnsi="Arial" w:cs="Arial"/>
          <w:iCs/>
        </w:rPr>
        <w:t>60</w:t>
      </w:r>
      <w:r w:rsidRPr="00C16E77">
        <w:rPr>
          <w:rFonts w:ascii="Arial" w:hAnsi="Arial" w:cs="Arial"/>
          <w:iCs/>
          <w:spacing w:val="-3"/>
        </w:rPr>
        <w:t xml:space="preserve"> </w:t>
      </w:r>
      <w:r w:rsidRPr="00C16E77">
        <w:rPr>
          <w:rFonts w:ascii="Arial" w:hAnsi="Arial" w:cs="Arial"/>
          <w:iCs/>
        </w:rPr>
        <w:t>giorni</w:t>
      </w:r>
      <w:r w:rsidRPr="00C16E77">
        <w:rPr>
          <w:rFonts w:ascii="Arial" w:hAnsi="Arial" w:cs="Arial"/>
          <w:iCs/>
          <w:spacing w:val="-5"/>
        </w:rPr>
        <w:t xml:space="preserve"> </w:t>
      </w:r>
      <w:r w:rsidRPr="00C16E77">
        <w:rPr>
          <w:rFonts w:ascii="Arial" w:hAnsi="Arial" w:cs="Arial"/>
          <w:iCs/>
        </w:rPr>
        <w:t>programmabili</w:t>
      </w:r>
      <w:r w:rsidRPr="00C16E77">
        <w:rPr>
          <w:rFonts w:ascii="Arial" w:hAnsi="Arial" w:cs="Arial"/>
          <w:iCs/>
          <w:spacing w:val="-6"/>
        </w:rPr>
        <w:t xml:space="preserve"> </w:t>
      </w:r>
      <w:r w:rsidRPr="00C16E77">
        <w:rPr>
          <w:rFonts w:ascii="Arial" w:hAnsi="Arial" w:cs="Arial"/>
          <w:iCs/>
        </w:rPr>
        <w:t>nell’anno,</w:t>
      </w:r>
      <w:r w:rsidRPr="00C16E77">
        <w:rPr>
          <w:rFonts w:ascii="Arial" w:hAnsi="Arial" w:cs="Arial"/>
          <w:iCs/>
          <w:spacing w:val="-2"/>
        </w:rPr>
        <w:t xml:space="preserve"> </w:t>
      </w:r>
      <w:r w:rsidRPr="00C16E77">
        <w:rPr>
          <w:rFonts w:ascii="Arial" w:hAnsi="Arial" w:cs="Arial"/>
          <w:iCs/>
        </w:rPr>
        <w:t>per</w:t>
      </w:r>
      <w:r w:rsidRPr="00C16E77">
        <w:rPr>
          <w:rFonts w:ascii="Arial" w:hAnsi="Arial" w:cs="Arial"/>
          <w:iCs/>
          <w:spacing w:val="-5"/>
        </w:rPr>
        <w:t xml:space="preserve"> </w:t>
      </w:r>
      <w:r w:rsidRPr="00C16E77">
        <w:rPr>
          <w:rFonts w:ascii="Arial" w:hAnsi="Arial" w:cs="Arial"/>
          <w:iCs/>
        </w:rPr>
        <w:t>minori</w:t>
      </w:r>
      <w:r w:rsidRPr="00C16E77">
        <w:rPr>
          <w:rFonts w:ascii="Arial" w:hAnsi="Arial" w:cs="Arial"/>
          <w:iCs/>
          <w:spacing w:val="-6"/>
        </w:rPr>
        <w:t xml:space="preserve"> </w:t>
      </w:r>
      <w:r w:rsidRPr="00C16E77">
        <w:rPr>
          <w:rFonts w:ascii="Arial" w:hAnsi="Arial" w:cs="Arial"/>
          <w:iCs/>
        </w:rPr>
        <w:t>per</w:t>
      </w:r>
      <w:r w:rsidRPr="00C16E77">
        <w:rPr>
          <w:rFonts w:ascii="Arial" w:hAnsi="Arial" w:cs="Arial"/>
          <w:iCs/>
          <w:spacing w:val="-4"/>
        </w:rPr>
        <w:t xml:space="preserve"> </w:t>
      </w:r>
      <w:r w:rsidRPr="00C16E77">
        <w:rPr>
          <w:rFonts w:ascii="Arial" w:hAnsi="Arial" w:cs="Arial"/>
          <w:iCs/>
        </w:rPr>
        <w:t>massimo</w:t>
      </w:r>
      <w:r w:rsidRPr="00C16E77">
        <w:rPr>
          <w:rFonts w:ascii="Arial" w:hAnsi="Arial" w:cs="Arial"/>
          <w:iCs/>
          <w:spacing w:val="-5"/>
        </w:rPr>
        <w:t xml:space="preserve"> </w:t>
      </w:r>
      <w:r w:rsidRPr="00C16E77">
        <w:rPr>
          <w:rFonts w:ascii="Arial" w:hAnsi="Arial" w:cs="Arial"/>
          <w:iCs/>
        </w:rPr>
        <w:t>90</w:t>
      </w:r>
      <w:r w:rsidRPr="00C16E77">
        <w:rPr>
          <w:rFonts w:ascii="Arial" w:hAnsi="Arial" w:cs="Arial"/>
          <w:iCs/>
          <w:spacing w:val="-2"/>
        </w:rPr>
        <w:t xml:space="preserve"> giorni;</w:t>
      </w:r>
    </w:p>
    <w:p w14:paraId="768EE0AC" w14:textId="77777777" w:rsidR="00284483" w:rsidRPr="00C16E77" w:rsidRDefault="00284483" w:rsidP="00284483">
      <w:pPr>
        <w:pStyle w:val="Paragrafoelenco"/>
        <w:numPr>
          <w:ilvl w:val="0"/>
          <w:numId w:val="1"/>
        </w:numPr>
        <w:tabs>
          <w:tab w:val="left" w:pos="721"/>
        </w:tabs>
        <w:spacing w:before="10"/>
        <w:ind w:left="721" w:hanging="359"/>
        <w:rPr>
          <w:rFonts w:ascii="Arial" w:hAnsi="Arial" w:cs="Arial"/>
          <w:iCs/>
        </w:rPr>
      </w:pPr>
      <w:r w:rsidRPr="00C16E77">
        <w:rPr>
          <w:rFonts w:ascii="Arial" w:hAnsi="Arial" w:cs="Arial"/>
          <w:iCs/>
        </w:rPr>
        <w:t>sostegni</w:t>
      </w:r>
      <w:r w:rsidRPr="00C16E77">
        <w:rPr>
          <w:rFonts w:ascii="Arial" w:hAnsi="Arial" w:cs="Arial"/>
          <w:iCs/>
          <w:spacing w:val="-7"/>
        </w:rPr>
        <w:t xml:space="preserve"> </w:t>
      </w:r>
      <w:r w:rsidRPr="00C16E77">
        <w:rPr>
          <w:rFonts w:ascii="Arial" w:hAnsi="Arial" w:cs="Arial"/>
          <w:iCs/>
        </w:rPr>
        <w:t>per</w:t>
      </w:r>
      <w:r w:rsidRPr="00C16E77">
        <w:rPr>
          <w:rFonts w:ascii="Arial" w:hAnsi="Arial" w:cs="Arial"/>
          <w:iCs/>
          <w:spacing w:val="-5"/>
        </w:rPr>
        <w:t xml:space="preserve"> </w:t>
      </w:r>
      <w:r w:rsidRPr="00C16E77">
        <w:rPr>
          <w:rFonts w:ascii="Arial" w:hAnsi="Arial" w:cs="Arial"/>
          <w:iCs/>
        </w:rPr>
        <w:t>interventi</w:t>
      </w:r>
      <w:r w:rsidRPr="00C16E77">
        <w:rPr>
          <w:rFonts w:ascii="Arial" w:hAnsi="Arial" w:cs="Arial"/>
          <w:iCs/>
          <w:spacing w:val="-4"/>
        </w:rPr>
        <w:t xml:space="preserve"> </w:t>
      </w:r>
      <w:r w:rsidRPr="00C16E77">
        <w:rPr>
          <w:rFonts w:ascii="Arial" w:hAnsi="Arial" w:cs="Arial"/>
          <w:iCs/>
        </w:rPr>
        <w:t>infrastrutturali</w:t>
      </w:r>
      <w:r w:rsidRPr="00C16E77">
        <w:rPr>
          <w:rFonts w:ascii="Arial" w:hAnsi="Arial" w:cs="Arial"/>
          <w:iCs/>
          <w:spacing w:val="-5"/>
        </w:rPr>
        <w:t xml:space="preserve"> </w:t>
      </w:r>
      <w:r w:rsidRPr="00C16E77">
        <w:rPr>
          <w:rFonts w:ascii="Arial" w:hAnsi="Arial" w:cs="Arial"/>
          <w:iCs/>
        </w:rPr>
        <w:t>Dopo</w:t>
      </w:r>
      <w:r w:rsidRPr="00C16E77">
        <w:rPr>
          <w:rFonts w:ascii="Arial" w:hAnsi="Arial" w:cs="Arial"/>
          <w:iCs/>
          <w:spacing w:val="-5"/>
        </w:rPr>
        <w:t xml:space="preserve"> </w:t>
      </w:r>
      <w:r w:rsidRPr="00C16E77">
        <w:rPr>
          <w:rFonts w:ascii="Arial" w:hAnsi="Arial" w:cs="Arial"/>
          <w:iCs/>
        </w:rPr>
        <w:t>di</w:t>
      </w:r>
      <w:r w:rsidRPr="00C16E77">
        <w:rPr>
          <w:rFonts w:ascii="Arial" w:hAnsi="Arial" w:cs="Arial"/>
          <w:iCs/>
          <w:spacing w:val="-5"/>
        </w:rPr>
        <w:t xml:space="preserve"> </w:t>
      </w:r>
      <w:r w:rsidRPr="00C16E77">
        <w:rPr>
          <w:rFonts w:ascii="Arial" w:hAnsi="Arial" w:cs="Arial"/>
          <w:iCs/>
          <w:spacing w:val="-4"/>
        </w:rPr>
        <w:t>Noi;</w:t>
      </w:r>
    </w:p>
    <w:p w14:paraId="624E1E71" w14:textId="77777777" w:rsidR="00284483" w:rsidRPr="00C16E77" w:rsidRDefault="00284483" w:rsidP="00284483">
      <w:pPr>
        <w:pStyle w:val="Paragrafoelenco"/>
        <w:numPr>
          <w:ilvl w:val="0"/>
          <w:numId w:val="1"/>
        </w:numPr>
        <w:tabs>
          <w:tab w:val="left" w:pos="721"/>
        </w:tabs>
        <w:spacing w:before="10"/>
        <w:ind w:left="721" w:hanging="359"/>
        <w:rPr>
          <w:rFonts w:ascii="Arial" w:hAnsi="Arial" w:cs="Arial"/>
          <w:iCs/>
        </w:rPr>
      </w:pPr>
      <w:r w:rsidRPr="00C16E77">
        <w:rPr>
          <w:rFonts w:ascii="Arial" w:hAnsi="Arial" w:cs="Arial"/>
          <w:iCs/>
        </w:rPr>
        <w:t>Bonus</w:t>
      </w:r>
      <w:r w:rsidRPr="00C16E77">
        <w:rPr>
          <w:rFonts w:ascii="Arial" w:hAnsi="Arial" w:cs="Arial"/>
          <w:iCs/>
          <w:spacing w:val="-4"/>
        </w:rPr>
        <w:t xml:space="preserve"> </w:t>
      </w:r>
      <w:r w:rsidRPr="00C16E77">
        <w:rPr>
          <w:rFonts w:ascii="Arial" w:hAnsi="Arial" w:cs="Arial"/>
          <w:iCs/>
        </w:rPr>
        <w:t>per</w:t>
      </w:r>
      <w:r w:rsidRPr="00C16E77">
        <w:rPr>
          <w:rFonts w:ascii="Arial" w:hAnsi="Arial" w:cs="Arial"/>
          <w:iCs/>
          <w:spacing w:val="-6"/>
        </w:rPr>
        <w:t xml:space="preserve"> </w:t>
      </w:r>
      <w:r w:rsidRPr="00C16E77">
        <w:rPr>
          <w:rFonts w:ascii="Arial" w:hAnsi="Arial" w:cs="Arial"/>
          <w:iCs/>
        </w:rPr>
        <w:t>assistente</w:t>
      </w:r>
      <w:r w:rsidRPr="00C16E77">
        <w:rPr>
          <w:rFonts w:ascii="Arial" w:hAnsi="Arial" w:cs="Arial"/>
          <w:iCs/>
          <w:spacing w:val="-5"/>
        </w:rPr>
        <w:t xml:space="preserve"> </w:t>
      </w:r>
      <w:r w:rsidRPr="00C16E77">
        <w:rPr>
          <w:rFonts w:ascii="Arial" w:hAnsi="Arial" w:cs="Arial"/>
          <w:iCs/>
        </w:rPr>
        <w:t>familiare</w:t>
      </w:r>
      <w:r w:rsidRPr="00C16E77">
        <w:rPr>
          <w:rFonts w:ascii="Arial" w:hAnsi="Arial" w:cs="Arial"/>
          <w:iCs/>
          <w:spacing w:val="-3"/>
        </w:rPr>
        <w:t xml:space="preserve"> </w:t>
      </w:r>
      <w:r w:rsidRPr="00C16E77">
        <w:rPr>
          <w:rFonts w:ascii="Arial" w:hAnsi="Arial" w:cs="Arial"/>
          <w:iCs/>
        </w:rPr>
        <w:t>iscritto</w:t>
      </w:r>
      <w:r w:rsidRPr="00C16E77">
        <w:rPr>
          <w:rFonts w:ascii="Arial" w:hAnsi="Arial" w:cs="Arial"/>
          <w:iCs/>
          <w:spacing w:val="-2"/>
        </w:rPr>
        <w:t xml:space="preserve"> </w:t>
      </w:r>
      <w:r w:rsidRPr="00C16E77">
        <w:rPr>
          <w:rFonts w:ascii="Arial" w:hAnsi="Arial" w:cs="Arial"/>
          <w:iCs/>
        </w:rPr>
        <w:t>nel</w:t>
      </w:r>
      <w:r w:rsidRPr="00C16E77">
        <w:rPr>
          <w:rFonts w:ascii="Arial" w:hAnsi="Arial" w:cs="Arial"/>
          <w:iCs/>
          <w:spacing w:val="-4"/>
        </w:rPr>
        <w:t xml:space="preserve"> </w:t>
      </w:r>
      <w:r w:rsidRPr="00C16E77">
        <w:rPr>
          <w:rFonts w:ascii="Arial" w:hAnsi="Arial" w:cs="Arial"/>
          <w:iCs/>
        </w:rPr>
        <w:t>registro</w:t>
      </w:r>
      <w:r w:rsidRPr="00C16E77">
        <w:rPr>
          <w:rFonts w:ascii="Arial" w:hAnsi="Arial" w:cs="Arial"/>
          <w:iCs/>
          <w:spacing w:val="-4"/>
        </w:rPr>
        <w:t xml:space="preserve"> </w:t>
      </w:r>
      <w:r w:rsidRPr="00C16E77">
        <w:rPr>
          <w:rFonts w:ascii="Arial" w:hAnsi="Arial" w:cs="Arial"/>
          <w:iCs/>
        </w:rPr>
        <w:t>di</w:t>
      </w:r>
      <w:r w:rsidRPr="00C16E77">
        <w:rPr>
          <w:rFonts w:ascii="Arial" w:hAnsi="Arial" w:cs="Arial"/>
          <w:iCs/>
          <w:spacing w:val="-5"/>
        </w:rPr>
        <w:t xml:space="preserve"> </w:t>
      </w:r>
      <w:r w:rsidRPr="00C16E77">
        <w:rPr>
          <w:rFonts w:ascii="Arial" w:hAnsi="Arial" w:cs="Arial"/>
          <w:iCs/>
        </w:rPr>
        <w:t>assistenza</w:t>
      </w:r>
      <w:r w:rsidRPr="00C16E77">
        <w:rPr>
          <w:rFonts w:ascii="Arial" w:hAnsi="Arial" w:cs="Arial"/>
          <w:iCs/>
          <w:spacing w:val="-5"/>
        </w:rPr>
        <w:t xml:space="preserve"> </w:t>
      </w:r>
      <w:r w:rsidRPr="00C16E77">
        <w:rPr>
          <w:rFonts w:ascii="Arial" w:hAnsi="Arial" w:cs="Arial"/>
          <w:iCs/>
        </w:rPr>
        <w:t>familiare</w:t>
      </w:r>
      <w:r w:rsidRPr="00C16E77">
        <w:rPr>
          <w:rFonts w:ascii="Arial" w:hAnsi="Arial" w:cs="Arial"/>
          <w:iCs/>
          <w:spacing w:val="-3"/>
        </w:rPr>
        <w:t xml:space="preserve"> </w:t>
      </w:r>
      <w:r w:rsidRPr="00C16E77">
        <w:rPr>
          <w:rFonts w:ascii="Arial" w:hAnsi="Arial" w:cs="Arial"/>
          <w:iCs/>
        </w:rPr>
        <w:t>ex</w:t>
      </w:r>
      <w:r w:rsidRPr="00C16E77">
        <w:rPr>
          <w:rFonts w:ascii="Arial" w:hAnsi="Arial" w:cs="Arial"/>
          <w:iCs/>
          <w:spacing w:val="-6"/>
        </w:rPr>
        <w:t xml:space="preserve"> </w:t>
      </w:r>
      <w:proofErr w:type="spellStart"/>
      <w:r w:rsidRPr="00C16E77">
        <w:rPr>
          <w:rFonts w:ascii="Arial" w:hAnsi="Arial" w:cs="Arial"/>
          <w:iCs/>
        </w:rPr>
        <w:t>l.r</w:t>
      </w:r>
      <w:proofErr w:type="spellEnd"/>
      <w:r w:rsidRPr="00C16E77">
        <w:rPr>
          <w:rFonts w:ascii="Arial" w:hAnsi="Arial" w:cs="Arial"/>
          <w:iCs/>
        </w:rPr>
        <w:t>.</w:t>
      </w:r>
      <w:r w:rsidRPr="00C16E77">
        <w:rPr>
          <w:rFonts w:ascii="Arial" w:hAnsi="Arial" w:cs="Arial"/>
          <w:iCs/>
          <w:spacing w:val="-2"/>
        </w:rPr>
        <w:t xml:space="preserve"> </w:t>
      </w:r>
      <w:r w:rsidRPr="00C16E77">
        <w:rPr>
          <w:rFonts w:ascii="Arial" w:hAnsi="Arial" w:cs="Arial"/>
          <w:iCs/>
        </w:rPr>
        <w:t>n.</w:t>
      </w:r>
      <w:r w:rsidRPr="00C16E77">
        <w:rPr>
          <w:rFonts w:ascii="Arial" w:hAnsi="Arial" w:cs="Arial"/>
          <w:iCs/>
          <w:spacing w:val="-5"/>
        </w:rPr>
        <w:t xml:space="preserve"> </w:t>
      </w:r>
      <w:r w:rsidRPr="00C16E77">
        <w:rPr>
          <w:rFonts w:ascii="Arial" w:hAnsi="Arial" w:cs="Arial"/>
          <w:iCs/>
          <w:spacing w:val="-2"/>
        </w:rPr>
        <w:t>15/2015.</w:t>
      </w:r>
    </w:p>
    <w:p w14:paraId="69F2CDE8" w14:textId="77777777" w:rsidR="00284483" w:rsidRPr="00C16E77" w:rsidRDefault="00284483" w:rsidP="00284483">
      <w:pPr>
        <w:spacing w:before="10"/>
        <w:ind w:left="1"/>
        <w:rPr>
          <w:rFonts w:ascii="Arial" w:hAnsi="Arial" w:cs="Arial"/>
          <w:iCs/>
          <w:sz w:val="22"/>
          <w:szCs w:val="22"/>
        </w:rPr>
      </w:pPr>
      <w:r w:rsidRPr="00C16E77">
        <w:rPr>
          <w:rFonts w:ascii="Arial" w:hAnsi="Arial" w:cs="Arial"/>
          <w:iCs/>
          <w:sz w:val="22"/>
          <w:szCs w:val="22"/>
        </w:rPr>
        <w:t>Altri</w:t>
      </w:r>
      <w:r w:rsidRPr="00C16E77">
        <w:rPr>
          <w:rFonts w:ascii="Arial" w:hAnsi="Arial" w:cs="Arial"/>
          <w:iCs/>
          <w:spacing w:val="27"/>
          <w:sz w:val="22"/>
          <w:szCs w:val="22"/>
        </w:rPr>
        <w:t xml:space="preserve"> </w:t>
      </w:r>
      <w:r w:rsidRPr="00C16E77">
        <w:rPr>
          <w:rFonts w:ascii="Arial" w:hAnsi="Arial" w:cs="Arial"/>
          <w:iCs/>
          <w:sz w:val="22"/>
          <w:szCs w:val="22"/>
        </w:rPr>
        <w:t>eventuali</w:t>
      </w:r>
      <w:r w:rsidRPr="00C16E77">
        <w:rPr>
          <w:rFonts w:ascii="Arial" w:hAnsi="Arial" w:cs="Arial"/>
          <w:iCs/>
          <w:spacing w:val="24"/>
          <w:sz w:val="22"/>
          <w:szCs w:val="22"/>
        </w:rPr>
        <w:t xml:space="preserve"> </w:t>
      </w:r>
      <w:r w:rsidRPr="00C16E77">
        <w:rPr>
          <w:rFonts w:ascii="Arial" w:hAnsi="Arial" w:cs="Arial"/>
          <w:iCs/>
          <w:sz w:val="22"/>
          <w:szCs w:val="22"/>
        </w:rPr>
        <w:t>interventi</w:t>
      </w:r>
      <w:r w:rsidRPr="00C16E77">
        <w:rPr>
          <w:rFonts w:ascii="Arial" w:hAnsi="Arial" w:cs="Arial"/>
          <w:iCs/>
          <w:spacing w:val="24"/>
          <w:sz w:val="22"/>
          <w:szCs w:val="22"/>
        </w:rPr>
        <w:t xml:space="preserve"> </w:t>
      </w:r>
      <w:r w:rsidRPr="00C16E77">
        <w:rPr>
          <w:rFonts w:ascii="Arial" w:hAnsi="Arial" w:cs="Arial"/>
          <w:iCs/>
          <w:sz w:val="22"/>
          <w:szCs w:val="22"/>
        </w:rPr>
        <w:t>/</w:t>
      </w:r>
      <w:r w:rsidRPr="00C16E77">
        <w:rPr>
          <w:rFonts w:ascii="Arial" w:hAnsi="Arial" w:cs="Arial"/>
          <w:iCs/>
          <w:spacing w:val="22"/>
          <w:sz w:val="22"/>
          <w:szCs w:val="22"/>
        </w:rPr>
        <w:t xml:space="preserve"> </w:t>
      </w:r>
      <w:r w:rsidRPr="00C16E77">
        <w:rPr>
          <w:rFonts w:ascii="Arial" w:hAnsi="Arial" w:cs="Arial"/>
          <w:iCs/>
          <w:sz w:val="22"/>
          <w:szCs w:val="22"/>
        </w:rPr>
        <w:t>progetti</w:t>
      </w:r>
      <w:r w:rsidRPr="00C16E77">
        <w:rPr>
          <w:rFonts w:ascii="Arial" w:hAnsi="Arial" w:cs="Arial"/>
          <w:iCs/>
          <w:spacing w:val="24"/>
          <w:sz w:val="22"/>
          <w:szCs w:val="22"/>
        </w:rPr>
        <w:t xml:space="preserve"> </w:t>
      </w:r>
      <w:r w:rsidRPr="00C16E77">
        <w:rPr>
          <w:rFonts w:ascii="Arial" w:hAnsi="Arial" w:cs="Arial"/>
          <w:iCs/>
          <w:sz w:val="22"/>
          <w:szCs w:val="22"/>
        </w:rPr>
        <w:t>possono</w:t>
      </w:r>
      <w:r w:rsidRPr="00C16E77">
        <w:rPr>
          <w:rFonts w:ascii="Arial" w:hAnsi="Arial" w:cs="Arial"/>
          <w:iCs/>
          <w:spacing w:val="24"/>
          <w:sz w:val="22"/>
          <w:szCs w:val="22"/>
        </w:rPr>
        <w:t xml:space="preserve"> </w:t>
      </w:r>
      <w:r w:rsidRPr="00C16E77">
        <w:rPr>
          <w:rFonts w:ascii="Arial" w:hAnsi="Arial" w:cs="Arial"/>
          <w:iCs/>
          <w:sz w:val="22"/>
          <w:szCs w:val="22"/>
        </w:rPr>
        <w:t>ritenersi</w:t>
      </w:r>
      <w:r w:rsidRPr="00C16E77">
        <w:rPr>
          <w:rFonts w:ascii="Arial" w:hAnsi="Arial" w:cs="Arial"/>
          <w:iCs/>
          <w:spacing w:val="25"/>
          <w:sz w:val="22"/>
          <w:szCs w:val="22"/>
        </w:rPr>
        <w:t xml:space="preserve"> </w:t>
      </w:r>
      <w:r w:rsidRPr="00C16E77">
        <w:rPr>
          <w:rFonts w:ascii="Arial" w:hAnsi="Arial" w:cs="Arial"/>
          <w:iCs/>
          <w:sz w:val="22"/>
          <w:szCs w:val="22"/>
        </w:rPr>
        <w:t>compatibili</w:t>
      </w:r>
      <w:r w:rsidRPr="00C16E77">
        <w:rPr>
          <w:rFonts w:ascii="Arial" w:hAnsi="Arial" w:cs="Arial"/>
          <w:iCs/>
          <w:spacing w:val="27"/>
          <w:sz w:val="22"/>
          <w:szCs w:val="22"/>
        </w:rPr>
        <w:t xml:space="preserve"> </w:t>
      </w:r>
      <w:r w:rsidRPr="00C16E77">
        <w:rPr>
          <w:rFonts w:ascii="Arial" w:hAnsi="Arial" w:cs="Arial"/>
          <w:iCs/>
          <w:sz w:val="22"/>
          <w:szCs w:val="22"/>
        </w:rPr>
        <w:t>–</w:t>
      </w:r>
      <w:r w:rsidRPr="00C16E77">
        <w:rPr>
          <w:rFonts w:ascii="Arial" w:hAnsi="Arial" w:cs="Arial"/>
          <w:iCs/>
          <w:spacing w:val="22"/>
          <w:sz w:val="22"/>
          <w:szCs w:val="22"/>
        </w:rPr>
        <w:t xml:space="preserve"> </w:t>
      </w:r>
      <w:r w:rsidRPr="00C16E77">
        <w:rPr>
          <w:rFonts w:ascii="Arial" w:hAnsi="Arial" w:cs="Arial"/>
          <w:iCs/>
          <w:sz w:val="22"/>
          <w:szCs w:val="22"/>
        </w:rPr>
        <w:t>purché</w:t>
      </w:r>
      <w:r w:rsidRPr="00C16E77">
        <w:rPr>
          <w:rFonts w:ascii="Arial" w:hAnsi="Arial" w:cs="Arial"/>
          <w:iCs/>
          <w:spacing w:val="25"/>
          <w:sz w:val="22"/>
          <w:szCs w:val="22"/>
        </w:rPr>
        <w:t xml:space="preserve"> </w:t>
      </w:r>
      <w:r w:rsidRPr="00C16E77">
        <w:rPr>
          <w:rFonts w:ascii="Arial" w:hAnsi="Arial" w:cs="Arial"/>
          <w:iCs/>
          <w:sz w:val="22"/>
          <w:szCs w:val="22"/>
        </w:rPr>
        <w:t>previsti</w:t>
      </w:r>
      <w:r w:rsidRPr="00C16E77">
        <w:rPr>
          <w:rFonts w:ascii="Arial" w:hAnsi="Arial" w:cs="Arial"/>
          <w:iCs/>
          <w:spacing w:val="27"/>
          <w:sz w:val="22"/>
          <w:szCs w:val="22"/>
        </w:rPr>
        <w:t xml:space="preserve"> </w:t>
      </w:r>
      <w:r w:rsidRPr="00C16E77">
        <w:rPr>
          <w:rFonts w:ascii="Arial" w:hAnsi="Arial" w:cs="Arial"/>
          <w:iCs/>
          <w:sz w:val="22"/>
          <w:szCs w:val="22"/>
        </w:rPr>
        <w:t>nel</w:t>
      </w:r>
      <w:r w:rsidRPr="00C16E77">
        <w:rPr>
          <w:rFonts w:ascii="Arial" w:hAnsi="Arial" w:cs="Arial"/>
          <w:iCs/>
          <w:spacing w:val="24"/>
          <w:sz w:val="22"/>
          <w:szCs w:val="22"/>
        </w:rPr>
        <w:t xml:space="preserve"> </w:t>
      </w:r>
      <w:r w:rsidRPr="00C16E77">
        <w:rPr>
          <w:rFonts w:ascii="Arial" w:hAnsi="Arial" w:cs="Arial"/>
          <w:iCs/>
          <w:sz w:val="22"/>
          <w:szCs w:val="22"/>
        </w:rPr>
        <w:t>Progetto</w:t>
      </w:r>
      <w:r w:rsidRPr="00C16E77">
        <w:rPr>
          <w:rFonts w:ascii="Arial" w:hAnsi="Arial" w:cs="Arial"/>
          <w:iCs/>
          <w:spacing w:val="24"/>
          <w:sz w:val="22"/>
          <w:szCs w:val="22"/>
        </w:rPr>
        <w:t xml:space="preserve"> </w:t>
      </w:r>
      <w:r w:rsidRPr="00C16E77">
        <w:rPr>
          <w:rFonts w:ascii="Arial" w:hAnsi="Arial" w:cs="Arial"/>
          <w:iCs/>
          <w:sz w:val="22"/>
          <w:szCs w:val="22"/>
        </w:rPr>
        <w:t>individuale</w:t>
      </w:r>
      <w:r w:rsidRPr="00C16E77">
        <w:rPr>
          <w:rFonts w:ascii="Arial" w:hAnsi="Arial" w:cs="Arial"/>
          <w:iCs/>
          <w:spacing w:val="24"/>
          <w:sz w:val="22"/>
          <w:szCs w:val="22"/>
        </w:rPr>
        <w:t xml:space="preserve"> </w:t>
      </w:r>
      <w:r w:rsidRPr="00C16E77">
        <w:rPr>
          <w:rFonts w:ascii="Arial" w:hAnsi="Arial" w:cs="Arial"/>
          <w:iCs/>
          <w:sz w:val="22"/>
          <w:szCs w:val="22"/>
        </w:rPr>
        <w:t>–</w:t>
      </w:r>
      <w:r w:rsidRPr="00C16E77">
        <w:rPr>
          <w:rFonts w:ascii="Arial" w:hAnsi="Arial" w:cs="Arial"/>
          <w:iCs/>
          <w:spacing w:val="24"/>
          <w:sz w:val="22"/>
          <w:szCs w:val="22"/>
        </w:rPr>
        <w:t xml:space="preserve"> </w:t>
      </w:r>
      <w:r w:rsidRPr="00C16E77">
        <w:rPr>
          <w:rFonts w:ascii="Arial" w:hAnsi="Arial" w:cs="Arial"/>
          <w:iCs/>
          <w:sz w:val="22"/>
          <w:szCs w:val="22"/>
        </w:rPr>
        <w:t>quali</w:t>
      </w:r>
      <w:r w:rsidRPr="00C16E77">
        <w:rPr>
          <w:rFonts w:ascii="Arial" w:hAnsi="Arial" w:cs="Arial"/>
          <w:iCs/>
          <w:spacing w:val="27"/>
          <w:sz w:val="22"/>
          <w:szCs w:val="22"/>
        </w:rPr>
        <w:t xml:space="preserve"> </w:t>
      </w:r>
      <w:r w:rsidRPr="00C16E77">
        <w:rPr>
          <w:rFonts w:ascii="Arial" w:hAnsi="Arial" w:cs="Arial"/>
          <w:iCs/>
          <w:sz w:val="22"/>
          <w:szCs w:val="22"/>
        </w:rPr>
        <w:t>a</w:t>
      </w:r>
      <w:r w:rsidRPr="00C16E77">
        <w:rPr>
          <w:rFonts w:ascii="Arial" w:hAnsi="Arial" w:cs="Arial"/>
          <w:iCs/>
          <w:spacing w:val="21"/>
          <w:sz w:val="22"/>
          <w:szCs w:val="22"/>
        </w:rPr>
        <w:t xml:space="preserve"> </w:t>
      </w:r>
      <w:r w:rsidRPr="00C16E77">
        <w:rPr>
          <w:rFonts w:ascii="Arial" w:hAnsi="Arial" w:cs="Arial"/>
          <w:iCs/>
          <w:sz w:val="22"/>
          <w:szCs w:val="22"/>
        </w:rPr>
        <w:t xml:space="preserve">titolo </w:t>
      </w:r>
      <w:r w:rsidRPr="00C16E77">
        <w:rPr>
          <w:rFonts w:ascii="Arial" w:hAnsi="Arial" w:cs="Arial"/>
          <w:iCs/>
          <w:spacing w:val="-2"/>
          <w:sz w:val="22"/>
          <w:szCs w:val="22"/>
        </w:rPr>
        <w:t>esemplificativo:</w:t>
      </w:r>
    </w:p>
    <w:p w14:paraId="22D23CF6" w14:textId="77777777" w:rsidR="00284483" w:rsidRPr="00C16E77" w:rsidRDefault="00284483" w:rsidP="00284483">
      <w:pPr>
        <w:pStyle w:val="Paragrafoelenco"/>
        <w:numPr>
          <w:ilvl w:val="0"/>
          <w:numId w:val="1"/>
        </w:numPr>
        <w:tabs>
          <w:tab w:val="left" w:pos="722"/>
        </w:tabs>
        <w:spacing w:line="242" w:lineRule="auto"/>
        <w:ind w:right="159"/>
        <w:jc w:val="both"/>
        <w:rPr>
          <w:rFonts w:ascii="Arial" w:hAnsi="Arial" w:cs="Arial"/>
          <w:iCs/>
        </w:rPr>
      </w:pPr>
      <w:r w:rsidRPr="00C16E77">
        <w:rPr>
          <w:rFonts w:ascii="Arial" w:hAnsi="Arial" w:cs="Arial"/>
          <w:iCs/>
        </w:rPr>
        <w:t>progetti di intervento a sostegno della famiglia, anche in ottica di sollievo, che offrono alla persona con disabilità di poter trascorrere fuori casa alcune ore della settimana per attività di supporto, di socializzazione e svago realizzate presso ad es. CDD, RSD, ecc. oppure organizzate da Enti del Terzo Settore in raccordo con i Comuni/Ambiti che non siano configurate come iscrizione a un servizio formale;</w:t>
      </w:r>
    </w:p>
    <w:p w14:paraId="7679709F" w14:textId="77777777" w:rsidR="00284483" w:rsidRPr="00C16E77" w:rsidRDefault="00284483" w:rsidP="00284483">
      <w:pPr>
        <w:pStyle w:val="Paragrafoelenco"/>
        <w:numPr>
          <w:ilvl w:val="0"/>
          <w:numId w:val="1"/>
        </w:numPr>
        <w:tabs>
          <w:tab w:val="left" w:pos="722"/>
        </w:tabs>
        <w:spacing w:line="249" w:lineRule="auto"/>
        <w:ind w:right="165"/>
        <w:jc w:val="both"/>
        <w:rPr>
          <w:rFonts w:ascii="Arial" w:hAnsi="Arial" w:cs="Arial"/>
          <w:iCs/>
        </w:rPr>
      </w:pPr>
      <w:r w:rsidRPr="00C16E77">
        <w:rPr>
          <w:rFonts w:ascii="Arial" w:hAnsi="Arial" w:cs="Arial"/>
          <w:iCs/>
        </w:rPr>
        <w:t>progetti ex L. 328/2000 a favore di persone con disabilità sostenuti dai Comuni con finalità di supporto e di sollievo alla famiglia.</w:t>
      </w:r>
    </w:p>
    <w:p w14:paraId="2BE27A00" w14:textId="77777777" w:rsidR="00284483" w:rsidRDefault="00284483" w:rsidP="00284483">
      <w:pPr>
        <w:spacing w:before="233"/>
        <w:ind w:left="1" w:right="160"/>
        <w:jc w:val="both"/>
        <w:rPr>
          <w:rFonts w:ascii="Arial" w:hAnsi="Arial" w:cs="Arial"/>
          <w:iCs/>
          <w:spacing w:val="-2"/>
          <w:sz w:val="22"/>
          <w:szCs w:val="22"/>
        </w:rPr>
      </w:pPr>
      <w:r w:rsidRPr="00C16E77">
        <w:rPr>
          <w:rFonts w:ascii="Arial" w:hAnsi="Arial" w:cs="Arial"/>
          <w:iCs/>
          <w:sz w:val="22"/>
          <w:szCs w:val="22"/>
        </w:rPr>
        <w:t>Le misure sono finalizzate a garantire la permanenza al domicilio della persona non autosufficiente. In linea generale, vige il principio che</w:t>
      </w:r>
      <w:r w:rsidRPr="00C16E77">
        <w:rPr>
          <w:rFonts w:ascii="Arial" w:hAnsi="Arial" w:cs="Arial"/>
          <w:iCs/>
          <w:spacing w:val="-1"/>
          <w:sz w:val="22"/>
          <w:szCs w:val="22"/>
        </w:rPr>
        <w:t xml:space="preserve"> </w:t>
      </w:r>
      <w:r w:rsidRPr="00C16E77">
        <w:rPr>
          <w:rFonts w:ascii="Arial" w:hAnsi="Arial" w:cs="Arial"/>
          <w:iCs/>
          <w:sz w:val="22"/>
          <w:szCs w:val="22"/>
        </w:rPr>
        <w:t xml:space="preserve">vieta il doppio finanziamento, escludendo, pertanto, l’utilizzo di fondi diversi per finanziare la stessa tipologia di </w:t>
      </w:r>
      <w:r w:rsidRPr="00C16E77">
        <w:rPr>
          <w:rFonts w:ascii="Arial" w:hAnsi="Arial" w:cs="Arial"/>
          <w:iCs/>
          <w:spacing w:val="-2"/>
          <w:sz w:val="22"/>
          <w:szCs w:val="22"/>
        </w:rPr>
        <w:t>intervento.</w:t>
      </w:r>
    </w:p>
    <w:p w14:paraId="51B4A415" w14:textId="77777777" w:rsidR="00C835F5" w:rsidRPr="00C16E77" w:rsidRDefault="00C835F5" w:rsidP="00284483">
      <w:pPr>
        <w:spacing w:before="233"/>
        <w:ind w:left="1" w:right="160"/>
        <w:jc w:val="both"/>
        <w:rPr>
          <w:rFonts w:ascii="Arial" w:hAnsi="Arial" w:cs="Arial"/>
          <w:iCs/>
          <w:sz w:val="22"/>
          <w:szCs w:val="22"/>
        </w:rPr>
      </w:pPr>
    </w:p>
    <w:p w14:paraId="2A6F1DC1" w14:textId="77777777" w:rsidR="00284483" w:rsidRPr="00C16E77" w:rsidRDefault="00284483" w:rsidP="00284483">
      <w:pPr>
        <w:spacing w:line="244" w:lineRule="exact"/>
        <w:ind w:left="1"/>
        <w:jc w:val="both"/>
        <w:rPr>
          <w:rFonts w:ascii="Arial" w:hAnsi="Arial" w:cs="Arial"/>
          <w:b/>
          <w:iCs/>
          <w:sz w:val="22"/>
          <w:szCs w:val="22"/>
        </w:rPr>
      </w:pPr>
      <w:r w:rsidRPr="00C16E77">
        <w:rPr>
          <w:rFonts w:ascii="Arial" w:hAnsi="Arial" w:cs="Arial"/>
          <w:b/>
          <w:iCs/>
          <w:sz w:val="22"/>
          <w:szCs w:val="22"/>
        </w:rPr>
        <w:t>Pertanto,</w:t>
      </w:r>
      <w:r w:rsidRPr="00C16E77">
        <w:rPr>
          <w:rFonts w:ascii="Arial" w:hAnsi="Arial" w:cs="Arial"/>
          <w:b/>
          <w:iCs/>
          <w:spacing w:val="-8"/>
          <w:sz w:val="22"/>
          <w:szCs w:val="22"/>
        </w:rPr>
        <w:t xml:space="preserve"> </w:t>
      </w:r>
      <w:r w:rsidRPr="00C16E77">
        <w:rPr>
          <w:rFonts w:ascii="Arial" w:hAnsi="Arial" w:cs="Arial"/>
          <w:b/>
          <w:iCs/>
          <w:sz w:val="22"/>
          <w:szCs w:val="22"/>
        </w:rPr>
        <w:t>le</w:t>
      </w:r>
      <w:r w:rsidRPr="00C16E77">
        <w:rPr>
          <w:rFonts w:ascii="Arial" w:hAnsi="Arial" w:cs="Arial"/>
          <w:b/>
          <w:iCs/>
          <w:spacing w:val="-5"/>
          <w:sz w:val="22"/>
          <w:szCs w:val="22"/>
        </w:rPr>
        <w:t xml:space="preserve"> </w:t>
      </w:r>
      <w:r w:rsidRPr="00C16E77">
        <w:rPr>
          <w:rFonts w:ascii="Arial" w:hAnsi="Arial" w:cs="Arial"/>
          <w:b/>
          <w:iCs/>
          <w:sz w:val="22"/>
          <w:szCs w:val="22"/>
        </w:rPr>
        <w:t>Misure</w:t>
      </w:r>
      <w:r w:rsidRPr="00C16E77">
        <w:rPr>
          <w:rFonts w:ascii="Arial" w:hAnsi="Arial" w:cs="Arial"/>
          <w:b/>
          <w:iCs/>
          <w:spacing w:val="-6"/>
          <w:sz w:val="22"/>
          <w:szCs w:val="22"/>
        </w:rPr>
        <w:t xml:space="preserve"> </w:t>
      </w:r>
      <w:r w:rsidRPr="00C16E77">
        <w:rPr>
          <w:rFonts w:ascii="Arial" w:hAnsi="Arial" w:cs="Arial"/>
          <w:b/>
          <w:iCs/>
          <w:sz w:val="22"/>
          <w:szCs w:val="22"/>
        </w:rPr>
        <w:t>sono</w:t>
      </w:r>
      <w:r w:rsidRPr="00C16E77">
        <w:rPr>
          <w:rFonts w:ascii="Arial" w:hAnsi="Arial" w:cs="Arial"/>
          <w:b/>
          <w:iCs/>
          <w:spacing w:val="-1"/>
          <w:sz w:val="22"/>
          <w:szCs w:val="22"/>
        </w:rPr>
        <w:t xml:space="preserve"> </w:t>
      </w:r>
      <w:r w:rsidRPr="00C16E77">
        <w:rPr>
          <w:rFonts w:ascii="Arial" w:hAnsi="Arial" w:cs="Arial"/>
          <w:b/>
          <w:iCs/>
          <w:sz w:val="22"/>
          <w:szCs w:val="22"/>
          <w:u w:val="single"/>
        </w:rPr>
        <w:t>incompatibili</w:t>
      </w:r>
      <w:r w:rsidRPr="00C16E77">
        <w:rPr>
          <w:rFonts w:ascii="Arial" w:hAnsi="Arial" w:cs="Arial"/>
          <w:b/>
          <w:iCs/>
          <w:spacing w:val="-7"/>
          <w:sz w:val="22"/>
          <w:szCs w:val="22"/>
        </w:rPr>
        <w:t xml:space="preserve"> </w:t>
      </w:r>
      <w:r w:rsidRPr="00C16E77">
        <w:rPr>
          <w:rFonts w:ascii="Arial" w:hAnsi="Arial" w:cs="Arial"/>
          <w:b/>
          <w:iCs/>
          <w:spacing w:val="-4"/>
          <w:sz w:val="22"/>
          <w:szCs w:val="22"/>
        </w:rPr>
        <w:t>con:</w:t>
      </w:r>
    </w:p>
    <w:p w14:paraId="03D54118" w14:textId="77777777" w:rsidR="00284483" w:rsidRPr="00C16E77" w:rsidRDefault="00284483" w:rsidP="00284483">
      <w:pPr>
        <w:pStyle w:val="Paragrafoelenco"/>
        <w:numPr>
          <w:ilvl w:val="0"/>
          <w:numId w:val="5"/>
        </w:numPr>
        <w:tabs>
          <w:tab w:val="left" w:pos="722"/>
        </w:tabs>
        <w:spacing w:before="1" w:line="244" w:lineRule="auto"/>
        <w:ind w:right="165"/>
        <w:jc w:val="both"/>
        <w:rPr>
          <w:rFonts w:ascii="Arial" w:hAnsi="Arial" w:cs="Arial"/>
          <w:iCs/>
        </w:rPr>
      </w:pPr>
      <w:r w:rsidRPr="00C16E77">
        <w:rPr>
          <w:rFonts w:ascii="Arial" w:hAnsi="Arial" w:cs="Arial"/>
          <w:iCs/>
        </w:rPr>
        <w:t>accoglienza</w:t>
      </w:r>
      <w:r w:rsidRPr="00C16E77">
        <w:rPr>
          <w:rFonts w:ascii="Arial" w:hAnsi="Arial" w:cs="Arial"/>
          <w:iCs/>
          <w:spacing w:val="-3"/>
        </w:rPr>
        <w:t xml:space="preserve"> </w:t>
      </w:r>
      <w:r w:rsidRPr="00C16E77">
        <w:rPr>
          <w:rFonts w:ascii="Arial" w:hAnsi="Arial" w:cs="Arial"/>
          <w:iCs/>
        </w:rPr>
        <w:t>definitiva</w:t>
      </w:r>
      <w:r w:rsidRPr="00C16E77">
        <w:rPr>
          <w:rFonts w:ascii="Arial" w:hAnsi="Arial" w:cs="Arial"/>
          <w:iCs/>
          <w:spacing w:val="-3"/>
        </w:rPr>
        <w:t xml:space="preserve"> </w:t>
      </w:r>
      <w:r w:rsidRPr="00C16E77">
        <w:rPr>
          <w:rFonts w:ascii="Arial" w:hAnsi="Arial" w:cs="Arial"/>
          <w:iCs/>
        </w:rPr>
        <w:t>presso Unità</w:t>
      </w:r>
      <w:r w:rsidRPr="00C16E77">
        <w:rPr>
          <w:rFonts w:ascii="Arial" w:hAnsi="Arial" w:cs="Arial"/>
          <w:iCs/>
          <w:spacing w:val="-1"/>
        </w:rPr>
        <w:t xml:space="preserve"> </w:t>
      </w:r>
      <w:r w:rsidRPr="00C16E77">
        <w:rPr>
          <w:rFonts w:ascii="Arial" w:hAnsi="Arial" w:cs="Arial"/>
          <w:iCs/>
        </w:rPr>
        <w:t>d’offerta</w:t>
      </w:r>
      <w:r w:rsidRPr="00C16E77">
        <w:rPr>
          <w:rFonts w:ascii="Arial" w:hAnsi="Arial" w:cs="Arial"/>
          <w:iCs/>
          <w:spacing w:val="-1"/>
        </w:rPr>
        <w:t xml:space="preserve"> </w:t>
      </w:r>
      <w:r w:rsidRPr="00C16E77">
        <w:rPr>
          <w:rFonts w:ascii="Arial" w:hAnsi="Arial" w:cs="Arial"/>
          <w:iCs/>
        </w:rPr>
        <w:t>residenziali</w:t>
      </w:r>
      <w:r w:rsidRPr="00C16E77">
        <w:rPr>
          <w:rFonts w:ascii="Arial" w:hAnsi="Arial" w:cs="Arial"/>
          <w:iCs/>
          <w:spacing w:val="-2"/>
        </w:rPr>
        <w:t xml:space="preserve"> </w:t>
      </w:r>
      <w:r w:rsidRPr="00C16E77">
        <w:rPr>
          <w:rFonts w:ascii="Arial" w:hAnsi="Arial" w:cs="Arial"/>
          <w:iCs/>
        </w:rPr>
        <w:t>sanitarie,</w:t>
      </w:r>
      <w:r w:rsidRPr="00C16E77">
        <w:rPr>
          <w:rFonts w:ascii="Arial" w:hAnsi="Arial" w:cs="Arial"/>
          <w:iCs/>
          <w:spacing w:val="-4"/>
        </w:rPr>
        <w:t xml:space="preserve"> </w:t>
      </w:r>
      <w:r w:rsidRPr="00C16E77">
        <w:rPr>
          <w:rFonts w:ascii="Arial" w:hAnsi="Arial" w:cs="Arial"/>
          <w:iCs/>
        </w:rPr>
        <w:t>sociosanitarie</w:t>
      </w:r>
      <w:r w:rsidRPr="00C16E77">
        <w:rPr>
          <w:rFonts w:ascii="Arial" w:hAnsi="Arial" w:cs="Arial"/>
          <w:iCs/>
          <w:spacing w:val="-1"/>
        </w:rPr>
        <w:t xml:space="preserve"> </w:t>
      </w:r>
      <w:r w:rsidRPr="00C16E77">
        <w:rPr>
          <w:rFonts w:ascii="Arial" w:hAnsi="Arial" w:cs="Arial"/>
          <w:iCs/>
        </w:rPr>
        <w:t>o</w:t>
      </w:r>
      <w:r w:rsidRPr="00C16E77">
        <w:rPr>
          <w:rFonts w:ascii="Arial" w:hAnsi="Arial" w:cs="Arial"/>
          <w:iCs/>
          <w:spacing w:val="-2"/>
        </w:rPr>
        <w:t xml:space="preserve"> </w:t>
      </w:r>
      <w:r w:rsidRPr="00C16E77">
        <w:rPr>
          <w:rFonts w:ascii="Arial" w:hAnsi="Arial" w:cs="Arial"/>
          <w:iCs/>
        </w:rPr>
        <w:t>sociali</w:t>
      </w:r>
      <w:r w:rsidRPr="00C16E77">
        <w:rPr>
          <w:rFonts w:ascii="Arial" w:hAnsi="Arial" w:cs="Arial"/>
          <w:iCs/>
          <w:spacing w:val="-5"/>
        </w:rPr>
        <w:t xml:space="preserve"> </w:t>
      </w:r>
      <w:r w:rsidRPr="00C16E77">
        <w:rPr>
          <w:rFonts w:ascii="Arial" w:hAnsi="Arial" w:cs="Arial"/>
          <w:iCs/>
        </w:rPr>
        <w:t>(es.</w:t>
      </w:r>
      <w:r w:rsidRPr="00C16E77">
        <w:rPr>
          <w:rFonts w:ascii="Arial" w:hAnsi="Arial" w:cs="Arial"/>
          <w:iCs/>
          <w:spacing w:val="-2"/>
        </w:rPr>
        <w:t xml:space="preserve"> </w:t>
      </w:r>
      <w:r w:rsidRPr="00C16E77">
        <w:rPr>
          <w:rFonts w:ascii="Arial" w:hAnsi="Arial" w:cs="Arial"/>
          <w:iCs/>
        </w:rPr>
        <w:t>RSA,</w:t>
      </w:r>
      <w:r w:rsidRPr="00C16E77">
        <w:rPr>
          <w:rFonts w:ascii="Arial" w:hAnsi="Arial" w:cs="Arial"/>
          <w:iCs/>
          <w:spacing w:val="-6"/>
        </w:rPr>
        <w:t xml:space="preserve"> </w:t>
      </w:r>
      <w:r w:rsidRPr="00C16E77">
        <w:rPr>
          <w:rFonts w:ascii="Arial" w:hAnsi="Arial" w:cs="Arial"/>
          <w:iCs/>
        </w:rPr>
        <w:t>RSD,</w:t>
      </w:r>
      <w:r w:rsidRPr="00C16E77">
        <w:rPr>
          <w:rFonts w:ascii="Arial" w:hAnsi="Arial" w:cs="Arial"/>
          <w:iCs/>
          <w:spacing w:val="-4"/>
        </w:rPr>
        <w:t xml:space="preserve"> </w:t>
      </w:r>
      <w:r w:rsidRPr="00C16E77">
        <w:rPr>
          <w:rFonts w:ascii="Arial" w:hAnsi="Arial" w:cs="Arial"/>
          <w:iCs/>
        </w:rPr>
        <w:t>CSS,</w:t>
      </w:r>
      <w:r w:rsidRPr="00C16E77">
        <w:rPr>
          <w:rFonts w:ascii="Arial" w:hAnsi="Arial" w:cs="Arial"/>
          <w:iCs/>
          <w:spacing w:val="-4"/>
        </w:rPr>
        <w:t xml:space="preserve"> </w:t>
      </w:r>
      <w:r w:rsidRPr="00C16E77">
        <w:rPr>
          <w:rFonts w:ascii="Arial" w:hAnsi="Arial" w:cs="Arial"/>
          <w:iCs/>
        </w:rPr>
        <w:t>Hospice, Misura</w:t>
      </w:r>
      <w:r w:rsidRPr="00C16E77">
        <w:rPr>
          <w:rFonts w:ascii="Arial" w:hAnsi="Arial" w:cs="Arial"/>
          <w:iCs/>
          <w:spacing w:val="-2"/>
        </w:rPr>
        <w:t xml:space="preserve"> </w:t>
      </w:r>
      <w:r w:rsidRPr="00C16E77">
        <w:rPr>
          <w:rFonts w:ascii="Arial" w:hAnsi="Arial" w:cs="Arial"/>
          <w:iCs/>
        </w:rPr>
        <w:t>Residenzialità</w:t>
      </w:r>
      <w:r w:rsidRPr="00C16E77">
        <w:rPr>
          <w:rFonts w:ascii="Arial" w:hAnsi="Arial" w:cs="Arial"/>
          <w:iCs/>
          <w:spacing w:val="-2"/>
        </w:rPr>
        <w:t xml:space="preserve"> </w:t>
      </w:r>
      <w:r w:rsidRPr="00C16E77">
        <w:rPr>
          <w:rFonts w:ascii="Arial" w:hAnsi="Arial" w:cs="Arial"/>
          <w:iCs/>
        </w:rPr>
        <w:t>per</w:t>
      </w:r>
      <w:r w:rsidRPr="00C16E77">
        <w:rPr>
          <w:rFonts w:ascii="Arial" w:hAnsi="Arial" w:cs="Arial"/>
          <w:iCs/>
          <w:spacing w:val="-3"/>
        </w:rPr>
        <w:t xml:space="preserve"> </w:t>
      </w:r>
      <w:r w:rsidRPr="00C16E77">
        <w:rPr>
          <w:rFonts w:ascii="Arial" w:hAnsi="Arial" w:cs="Arial"/>
          <w:iCs/>
        </w:rPr>
        <w:t>minori</w:t>
      </w:r>
      <w:r w:rsidRPr="00C16E77">
        <w:rPr>
          <w:rFonts w:ascii="Arial" w:hAnsi="Arial" w:cs="Arial"/>
          <w:iCs/>
          <w:spacing w:val="-5"/>
        </w:rPr>
        <w:t xml:space="preserve"> </w:t>
      </w:r>
      <w:r w:rsidRPr="00C16E77">
        <w:rPr>
          <w:rFonts w:ascii="Arial" w:hAnsi="Arial" w:cs="Arial"/>
          <w:iCs/>
        </w:rPr>
        <w:t>con</w:t>
      </w:r>
      <w:r w:rsidRPr="00C16E77">
        <w:rPr>
          <w:rFonts w:ascii="Arial" w:hAnsi="Arial" w:cs="Arial"/>
          <w:iCs/>
          <w:spacing w:val="-4"/>
        </w:rPr>
        <w:t xml:space="preserve"> </w:t>
      </w:r>
      <w:r w:rsidRPr="00C16E77">
        <w:rPr>
          <w:rFonts w:ascii="Arial" w:hAnsi="Arial" w:cs="Arial"/>
          <w:iCs/>
        </w:rPr>
        <w:t>gravissima</w:t>
      </w:r>
      <w:r w:rsidRPr="00C16E77">
        <w:rPr>
          <w:rFonts w:ascii="Arial" w:hAnsi="Arial" w:cs="Arial"/>
          <w:iCs/>
          <w:spacing w:val="-1"/>
        </w:rPr>
        <w:t xml:space="preserve"> </w:t>
      </w:r>
      <w:r w:rsidRPr="00C16E77">
        <w:rPr>
          <w:rFonts w:ascii="Arial" w:hAnsi="Arial" w:cs="Arial"/>
          <w:iCs/>
        </w:rPr>
        <w:t>disabilità,</w:t>
      </w:r>
      <w:r w:rsidRPr="00C16E77">
        <w:rPr>
          <w:rFonts w:ascii="Arial" w:hAnsi="Arial" w:cs="Arial"/>
          <w:iCs/>
          <w:spacing w:val="-3"/>
        </w:rPr>
        <w:t xml:space="preserve"> </w:t>
      </w:r>
      <w:r w:rsidRPr="00C16E77">
        <w:rPr>
          <w:rFonts w:ascii="Arial" w:hAnsi="Arial" w:cs="Arial"/>
          <w:iCs/>
        </w:rPr>
        <w:t>CA,</w:t>
      </w:r>
      <w:r w:rsidRPr="00C16E77">
        <w:rPr>
          <w:rFonts w:ascii="Arial" w:hAnsi="Arial" w:cs="Arial"/>
          <w:iCs/>
          <w:spacing w:val="-2"/>
        </w:rPr>
        <w:t xml:space="preserve"> </w:t>
      </w:r>
      <w:r w:rsidRPr="00C16E77">
        <w:rPr>
          <w:rFonts w:ascii="Arial" w:hAnsi="Arial" w:cs="Arial"/>
          <w:iCs/>
        </w:rPr>
        <w:t>strutture</w:t>
      </w:r>
      <w:r w:rsidRPr="00C16E77">
        <w:rPr>
          <w:rFonts w:ascii="Arial" w:hAnsi="Arial" w:cs="Arial"/>
          <w:iCs/>
          <w:spacing w:val="-3"/>
        </w:rPr>
        <w:t xml:space="preserve"> </w:t>
      </w:r>
      <w:r w:rsidRPr="00C16E77">
        <w:rPr>
          <w:rFonts w:ascii="Arial" w:hAnsi="Arial" w:cs="Arial"/>
          <w:iCs/>
        </w:rPr>
        <w:t>residenziali</w:t>
      </w:r>
      <w:r w:rsidRPr="00C16E77">
        <w:rPr>
          <w:rFonts w:ascii="Arial" w:hAnsi="Arial" w:cs="Arial"/>
          <w:iCs/>
          <w:spacing w:val="-3"/>
        </w:rPr>
        <w:t xml:space="preserve"> </w:t>
      </w:r>
      <w:r w:rsidRPr="00C16E77">
        <w:rPr>
          <w:rFonts w:ascii="Arial" w:hAnsi="Arial" w:cs="Arial"/>
          <w:iCs/>
        </w:rPr>
        <w:t>di</w:t>
      </w:r>
      <w:r w:rsidRPr="00C16E77">
        <w:rPr>
          <w:rFonts w:ascii="Arial" w:hAnsi="Arial" w:cs="Arial"/>
          <w:iCs/>
          <w:spacing w:val="-5"/>
        </w:rPr>
        <w:t xml:space="preserve"> </w:t>
      </w:r>
      <w:r w:rsidRPr="00C16E77">
        <w:rPr>
          <w:rFonts w:ascii="Arial" w:hAnsi="Arial" w:cs="Arial"/>
          <w:iCs/>
        </w:rPr>
        <w:t>salute</w:t>
      </w:r>
      <w:r w:rsidRPr="00C16E77">
        <w:rPr>
          <w:rFonts w:ascii="Arial" w:hAnsi="Arial" w:cs="Arial"/>
          <w:iCs/>
          <w:spacing w:val="-3"/>
        </w:rPr>
        <w:t xml:space="preserve"> </w:t>
      </w:r>
      <w:r w:rsidRPr="00C16E77">
        <w:rPr>
          <w:rFonts w:ascii="Arial" w:hAnsi="Arial" w:cs="Arial"/>
          <w:iCs/>
        </w:rPr>
        <w:t>mentale),</w:t>
      </w:r>
      <w:r w:rsidRPr="00C16E77">
        <w:rPr>
          <w:rFonts w:ascii="Arial" w:hAnsi="Arial" w:cs="Arial"/>
          <w:iCs/>
          <w:spacing w:val="-3"/>
        </w:rPr>
        <w:t xml:space="preserve"> </w:t>
      </w:r>
      <w:r w:rsidRPr="00C16E77">
        <w:rPr>
          <w:rFonts w:ascii="Arial" w:hAnsi="Arial" w:cs="Arial"/>
          <w:iCs/>
        </w:rPr>
        <w:t>anche</w:t>
      </w:r>
      <w:r w:rsidRPr="00C16E77">
        <w:rPr>
          <w:rFonts w:ascii="Arial" w:hAnsi="Arial" w:cs="Arial"/>
          <w:iCs/>
          <w:spacing w:val="-3"/>
        </w:rPr>
        <w:t xml:space="preserve"> </w:t>
      </w:r>
      <w:r w:rsidRPr="00C16E77">
        <w:rPr>
          <w:rFonts w:ascii="Arial" w:hAnsi="Arial" w:cs="Arial"/>
          <w:iCs/>
        </w:rPr>
        <w:t>nei</w:t>
      </w:r>
      <w:r w:rsidRPr="00C16E77">
        <w:rPr>
          <w:rFonts w:ascii="Arial" w:hAnsi="Arial" w:cs="Arial"/>
          <w:iCs/>
          <w:spacing w:val="-3"/>
        </w:rPr>
        <w:t xml:space="preserve"> </w:t>
      </w:r>
      <w:r w:rsidRPr="00C16E77">
        <w:rPr>
          <w:rFonts w:ascii="Arial" w:hAnsi="Arial" w:cs="Arial"/>
          <w:iCs/>
        </w:rPr>
        <w:t>casi di completa solvenza;</w:t>
      </w:r>
    </w:p>
    <w:p w14:paraId="272EF03D" w14:textId="77777777" w:rsidR="00284483" w:rsidRPr="00C16E77" w:rsidRDefault="00284483" w:rsidP="00284483">
      <w:pPr>
        <w:pStyle w:val="Paragrafoelenco"/>
        <w:numPr>
          <w:ilvl w:val="0"/>
          <w:numId w:val="5"/>
        </w:numPr>
        <w:tabs>
          <w:tab w:val="left" w:pos="721"/>
        </w:tabs>
        <w:spacing w:line="239" w:lineRule="exact"/>
        <w:ind w:left="721" w:hanging="359"/>
        <w:jc w:val="both"/>
        <w:rPr>
          <w:rFonts w:ascii="Arial" w:hAnsi="Arial" w:cs="Arial"/>
          <w:iCs/>
        </w:rPr>
      </w:pPr>
      <w:r w:rsidRPr="00C16E77">
        <w:rPr>
          <w:rFonts w:ascii="Arial" w:hAnsi="Arial" w:cs="Arial"/>
          <w:iCs/>
        </w:rPr>
        <w:t>presa</w:t>
      </w:r>
      <w:r w:rsidRPr="00C16E77">
        <w:rPr>
          <w:rFonts w:ascii="Arial" w:hAnsi="Arial" w:cs="Arial"/>
          <w:iCs/>
          <w:spacing w:val="-5"/>
        </w:rPr>
        <w:t xml:space="preserve"> </w:t>
      </w:r>
      <w:r w:rsidRPr="00C16E77">
        <w:rPr>
          <w:rFonts w:ascii="Arial" w:hAnsi="Arial" w:cs="Arial"/>
          <w:iCs/>
        </w:rPr>
        <w:t>in</w:t>
      </w:r>
      <w:r w:rsidRPr="00C16E77">
        <w:rPr>
          <w:rFonts w:ascii="Arial" w:hAnsi="Arial" w:cs="Arial"/>
          <w:iCs/>
          <w:spacing w:val="-4"/>
        </w:rPr>
        <w:t xml:space="preserve"> </w:t>
      </w:r>
      <w:r w:rsidRPr="00C16E77">
        <w:rPr>
          <w:rFonts w:ascii="Arial" w:hAnsi="Arial" w:cs="Arial"/>
          <w:iCs/>
        </w:rPr>
        <w:t>carico</w:t>
      </w:r>
      <w:r w:rsidRPr="00C16E77">
        <w:rPr>
          <w:rFonts w:ascii="Arial" w:hAnsi="Arial" w:cs="Arial"/>
          <w:iCs/>
          <w:spacing w:val="-3"/>
        </w:rPr>
        <w:t xml:space="preserve"> </w:t>
      </w:r>
      <w:r w:rsidRPr="00C16E77">
        <w:rPr>
          <w:rFonts w:ascii="Arial" w:hAnsi="Arial" w:cs="Arial"/>
          <w:iCs/>
        </w:rPr>
        <w:t>con</w:t>
      </w:r>
      <w:r w:rsidRPr="00C16E77">
        <w:rPr>
          <w:rFonts w:ascii="Arial" w:hAnsi="Arial" w:cs="Arial"/>
          <w:iCs/>
          <w:spacing w:val="-4"/>
        </w:rPr>
        <w:t xml:space="preserve"> </w:t>
      </w:r>
      <w:r w:rsidRPr="00C16E77">
        <w:rPr>
          <w:rFonts w:ascii="Arial" w:hAnsi="Arial" w:cs="Arial"/>
          <w:iCs/>
        </w:rPr>
        <w:t>Misura</w:t>
      </w:r>
      <w:r w:rsidRPr="00C16E77">
        <w:rPr>
          <w:rFonts w:ascii="Arial" w:hAnsi="Arial" w:cs="Arial"/>
          <w:iCs/>
          <w:spacing w:val="-2"/>
        </w:rPr>
        <w:t xml:space="preserve"> </w:t>
      </w:r>
      <w:r w:rsidRPr="00C16E77">
        <w:rPr>
          <w:rFonts w:ascii="Arial" w:hAnsi="Arial" w:cs="Arial"/>
          <w:iCs/>
        </w:rPr>
        <w:t>RSA</w:t>
      </w:r>
      <w:r w:rsidRPr="00C16E77">
        <w:rPr>
          <w:rFonts w:ascii="Arial" w:hAnsi="Arial" w:cs="Arial"/>
          <w:iCs/>
          <w:spacing w:val="-5"/>
        </w:rPr>
        <w:t xml:space="preserve"> </w:t>
      </w:r>
      <w:r w:rsidRPr="00C16E77">
        <w:rPr>
          <w:rFonts w:ascii="Arial" w:hAnsi="Arial" w:cs="Arial"/>
          <w:iCs/>
        </w:rPr>
        <w:t>aperta</w:t>
      </w:r>
      <w:r w:rsidRPr="00C16E77">
        <w:rPr>
          <w:rFonts w:ascii="Arial" w:hAnsi="Arial" w:cs="Arial"/>
          <w:iCs/>
          <w:spacing w:val="-3"/>
        </w:rPr>
        <w:t xml:space="preserve"> </w:t>
      </w:r>
      <w:r w:rsidRPr="00C16E77">
        <w:rPr>
          <w:rFonts w:ascii="Arial" w:hAnsi="Arial" w:cs="Arial"/>
          <w:iCs/>
        </w:rPr>
        <w:t>ex</w:t>
      </w:r>
      <w:r w:rsidRPr="00C16E77">
        <w:rPr>
          <w:rFonts w:ascii="Arial" w:hAnsi="Arial" w:cs="Arial"/>
          <w:iCs/>
          <w:spacing w:val="-6"/>
        </w:rPr>
        <w:t xml:space="preserve"> </w:t>
      </w:r>
      <w:r w:rsidRPr="00C16E77">
        <w:rPr>
          <w:rFonts w:ascii="Arial" w:hAnsi="Arial" w:cs="Arial"/>
          <w:iCs/>
        </w:rPr>
        <w:t>DGR n.</w:t>
      </w:r>
      <w:r w:rsidRPr="00C16E77">
        <w:rPr>
          <w:rFonts w:ascii="Arial" w:hAnsi="Arial" w:cs="Arial"/>
          <w:iCs/>
          <w:spacing w:val="-5"/>
        </w:rPr>
        <w:t xml:space="preserve"> </w:t>
      </w:r>
      <w:r w:rsidRPr="00C16E77">
        <w:rPr>
          <w:rFonts w:ascii="Arial" w:hAnsi="Arial" w:cs="Arial"/>
          <w:iCs/>
          <w:spacing w:val="-2"/>
        </w:rPr>
        <w:t>7769/2018;</w:t>
      </w:r>
    </w:p>
    <w:p w14:paraId="4EC328AE" w14:textId="77777777" w:rsidR="00284483" w:rsidRPr="00C16E77" w:rsidRDefault="00284483" w:rsidP="00284483">
      <w:pPr>
        <w:pStyle w:val="Paragrafoelenco"/>
        <w:numPr>
          <w:ilvl w:val="0"/>
          <w:numId w:val="5"/>
        </w:numPr>
        <w:tabs>
          <w:tab w:val="left" w:pos="722"/>
        </w:tabs>
        <w:spacing w:before="10" w:line="242" w:lineRule="auto"/>
        <w:ind w:right="159"/>
        <w:jc w:val="both"/>
        <w:rPr>
          <w:rFonts w:ascii="Arial" w:hAnsi="Arial" w:cs="Arial"/>
          <w:iCs/>
        </w:rPr>
      </w:pPr>
      <w:r w:rsidRPr="00C16E77">
        <w:rPr>
          <w:rFonts w:ascii="Arial" w:hAnsi="Arial" w:cs="Arial"/>
          <w:iCs/>
        </w:rPr>
        <w:t>presa in carico in Unità d’offerta semiresidenziali sanitarie, sociosanitarie o sociali ≥ 18 ore (es. regime semiresidenziale</w:t>
      </w:r>
      <w:r w:rsidRPr="00C16E77">
        <w:rPr>
          <w:rFonts w:ascii="Arial" w:hAnsi="Arial" w:cs="Arial"/>
          <w:iCs/>
          <w:spacing w:val="-1"/>
        </w:rPr>
        <w:t xml:space="preserve"> </w:t>
      </w:r>
      <w:r w:rsidRPr="00C16E77">
        <w:rPr>
          <w:rFonts w:ascii="Arial" w:hAnsi="Arial" w:cs="Arial"/>
          <w:iCs/>
        </w:rPr>
        <w:t>di Neuropsichiatria Infanzia e Adolescenza, riabilitazione</w:t>
      </w:r>
      <w:r w:rsidRPr="00C16E77">
        <w:rPr>
          <w:rFonts w:ascii="Arial" w:hAnsi="Arial" w:cs="Arial"/>
          <w:iCs/>
          <w:spacing w:val="-1"/>
        </w:rPr>
        <w:t xml:space="preserve"> </w:t>
      </w:r>
      <w:r w:rsidRPr="00C16E77">
        <w:rPr>
          <w:rFonts w:ascii="Arial" w:hAnsi="Arial" w:cs="Arial"/>
          <w:iCs/>
        </w:rPr>
        <w:t>in diurno continuo, CDD, CDI, CSE, presa in carico</w:t>
      </w:r>
      <w:r w:rsidRPr="00C16E77">
        <w:rPr>
          <w:rFonts w:ascii="Arial" w:hAnsi="Arial" w:cs="Arial"/>
          <w:iCs/>
          <w:spacing w:val="-2"/>
        </w:rPr>
        <w:t xml:space="preserve"> </w:t>
      </w:r>
      <w:r w:rsidRPr="00C16E77">
        <w:rPr>
          <w:rFonts w:ascii="Arial" w:hAnsi="Arial" w:cs="Arial"/>
          <w:iCs/>
        </w:rPr>
        <w:t>con</w:t>
      </w:r>
      <w:r w:rsidRPr="00C16E77">
        <w:rPr>
          <w:rFonts w:ascii="Arial" w:hAnsi="Arial" w:cs="Arial"/>
          <w:iCs/>
          <w:spacing w:val="-4"/>
        </w:rPr>
        <w:t xml:space="preserve"> </w:t>
      </w:r>
      <w:r w:rsidRPr="00C16E77">
        <w:rPr>
          <w:rFonts w:ascii="Arial" w:hAnsi="Arial" w:cs="Arial"/>
          <w:iCs/>
        </w:rPr>
        <w:t>Sperimentazioni</w:t>
      </w:r>
      <w:r w:rsidRPr="00C16E77">
        <w:rPr>
          <w:rFonts w:ascii="Arial" w:hAnsi="Arial" w:cs="Arial"/>
          <w:iCs/>
          <w:spacing w:val="-4"/>
        </w:rPr>
        <w:t xml:space="preserve"> </w:t>
      </w:r>
      <w:r w:rsidRPr="00C16E77">
        <w:rPr>
          <w:rFonts w:ascii="Arial" w:hAnsi="Arial" w:cs="Arial"/>
          <w:iCs/>
        </w:rPr>
        <w:t>riabilitazione</w:t>
      </w:r>
      <w:r w:rsidRPr="00C16E77">
        <w:rPr>
          <w:rFonts w:ascii="Arial" w:hAnsi="Arial" w:cs="Arial"/>
          <w:iCs/>
          <w:spacing w:val="-4"/>
        </w:rPr>
        <w:t xml:space="preserve"> </w:t>
      </w:r>
      <w:r w:rsidRPr="00C16E77">
        <w:rPr>
          <w:rFonts w:ascii="Arial" w:hAnsi="Arial" w:cs="Arial"/>
          <w:iCs/>
        </w:rPr>
        <w:t>minori</w:t>
      </w:r>
      <w:r w:rsidRPr="00C16E77">
        <w:rPr>
          <w:rFonts w:ascii="Arial" w:hAnsi="Arial" w:cs="Arial"/>
          <w:iCs/>
          <w:spacing w:val="-4"/>
        </w:rPr>
        <w:t xml:space="preserve"> </w:t>
      </w:r>
      <w:r w:rsidRPr="00C16E77">
        <w:rPr>
          <w:rFonts w:ascii="Arial" w:hAnsi="Arial" w:cs="Arial"/>
          <w:iCs/>
        </w:rPr>
        <w:t>disabili</w:t>
      </w:r>
      <w:r w:rsidRPr="00C16E77">
        <w:rPr>
          <w:rFonts w:ascii="Arial" w:hAnsi="Arial" w:cs="Arial"/>
          <w:iCs/>
          <w:spacing w:val="-4"/>
        </w:rPr>
        <w:t xml:space="preserve"> </w:t>
      </w:r>
      <w:r w:rsidRPr="00C16E77">
        <w:rPr>
          <w:rFonts w:ascii="Arial" w:hAnsi="Arial" w:cs="Arial"/>
          <w:iCs/>
        </w:rPr>
        <w:t>in</w:t>
      </w:r>
      <w:r w:rsidRPr="00C16E77">
        <w:rPr>
          <w:rFonts w:ascii="Arial" w:hAnsi="Arial" w:cs="Arial"/>
          <w:iCs/>
          <w:spacing w:val="-1"/>
        </w:rPr>
        <w:t xml:space="preserve"> </w:t>
      </w:r>
      <w:r w:rsidRPr="00C16E77">
        <w:rPr>
          <w:rFonts w:ascii="Arial" w:hAnsi="Arial" w:cs="Arial"/>
          <w:iCs/>
        </w:rPr>
        <w:t>regime diurno</w:t>
      </w:r>
      <w:r w:rsidRPr="00C16E77">
        <w:rPr>
          <w:rFonts w:ascii="Arial" w:hAnsi="Arial" w:cs="Arial"/>
          <w:iCs/>
          <w:spacing w:val="-2"/>
        </w:rPr>
        <w:t xml:space="preserve"> </w:t>
      </w:r>
      <w:r w:rsidRPr="00C16E77">
        <w:rPr>
          <w:rFonts w:ascii="Arial" w:hAnsi="Arial" w:cs="Arial"/>
          <w:iCs/>
        </w:rPr>
        <w:t>ex</w:t>
      </w:r>
      <w:r w:rsidRPr="00C16E77">
        <w:rPr>
          <w:rFonts w:ascii="Arial" w:hAnsi="Arial" w:cs="Arial"/>
          <w:iCs/>
          <w:spacing w:val="-5"/>
        </w:rPr>
        <w:t xml:space="preserve"> </w:t>
      </w:r>
      <w:r w:rsidRPr="00C16E77">
        <w:rPr>
          <w:rFonts w:ascii="Arial" w:hAnsi="Arial" w:cs="Arial"/>
          <w:iCs/>
        </w:rPr>
        <w:t>DGR</w:t>
      </w:r>
      <w:r w:rsidRPr="00C16E77">
        <w:rPr>
          <w:rFonts w:ascii="Arial" w:hAnsi="Arial" w:cs="Arial"/>
          <w:iCs/>
          <w:spacing w:val="-1"/>
        </w:rPr>
        <w:t xml:space="preserve"> </w:t>
      </w:r>
      <w:r w:rsidRPr="00C16E77">
        <w:rPr>
          <w:rFonts w:ascii="Arial" w:hAnsi="Arial" w:cs="Arial"/>
          <w:iCs/>
        </w:rPr>
        <w:t>n. 3239/2012), sostenuti</w:t>
      </w:r>
      <w:r w:rsidRPr="00C16E77">
        <w:rPr>
          <w:rFonts w:ascii="Arial" w:hAnsi="Arial" w:cs="Arial"/>
          <w:iCs/>
          <w:spacing w:val="-1"/>
        </w:rPr>
        <w:t xml:space="preserve"> </w:t>
      </w:r>
      <w:r w:rsidRPr="00C16E77">
        <w:rPr>
          <w:rFonts w:ascii="Arial" w:hAnsi="Arial" w:cs="Arial"/>
          <w:iCs/>
        </w:rPr>
        <w:t>dai</w:t>
      </w:r>
      <w:r w:rsidRPr="00C16E77">
        <w:rPr>
          <w:rFonts w:ascii="Arial" w:hAnsi="Arial" w:cs="Arial"/>
          <w:iCs/>
          <w:spacing w:val="-4"/>
        </w:rPr>
        <w:t xml:space="preserve"> </w:t>
      </w:r>
      <w:r w:rsidRPr="00C16E77">
        <w:rPr>
          <w:rFonts w:ascii="Arial" w:hAnsi="Arial" w:cs="Arial"/>
          <w:iCs/>
        </w:rPr>
        <w:t>Comuni con risorse proprie per finalità di supporto e di sollievo alla famiglia.</w:t>
      </w:r>
    </w:p>
    <w:p w14:paraId="2FFC70DB" w14:textId="77777777" w:rsidR="00284483" w:rsidRPr="00C16E77" w:rsidRDefault="00284483" w:rsidP="00284483">
      <w:pPr>
        <w:spacing w:before="243"/>
        <w:ind w:left="1"/>
        <w:rPr>
          <w:rFonts w:ascii="Arial" w:hAnsi="Arial" w:cs="Arial"/>
          <w:iCs/>
          <w:sz w:val="22"/>
          <w:szCs w:val="22"/>
        </w:rPr>
      </w:pPr>
      <w:r w:rsidRPr="00C16E77">
        <w:rPr>
          <w:rFonts w:ascii="Arial" w:hAnsi="Arial" w:cs="Arial"/>
          <w:iCs/>
          <w:sz w:val="22"/>
          <w:szCs w:val="22"/>
        </w:rPr>
        <w:t>Inoltre,</w:t>
      </w:r>
      <w:r w:rsidRPr="00C16E77">
        <w:rPr>
          <w:rFonts w:ascii="Arial" w:hAnsi="Arial" w:cs="Arial"/>
          <w:iCs/>
          <w:spacing w:val="-6"/>
          <w:sz w:val="22"/>
          <w:szCs w:val="22"/>
        </w:rPr>
        <w:t xml:space="preserve"> </w:t>
      </w:r>
      <w:r w:rsidRPr="00C16E77">
        <w:rPr>
          <w:rFonts w:ascii="Arial" w:hAnsi="Arial" w:cs="Arial"/>
          <w:iCs/>
          <w:sz w:val="22"/>
          <w:szCs w:val="22"/>
        </w:rPr>
        <w:t>l’erogazione</w:t>
      </w:r>
      <w:r w:rsidRPr="00C16E77">
        <w:rPr>
          <w:rFonts w:ascii="Arial" w:hAnsi="Arial" w:cs="Arial"/>
          <w:iCs/>
          <w:spacing w:val="-7"/>
          <w:sz w:val="22"/>
          <w:szCs w:val="22"/>
        </w:rPr>
        <w:t xml:space="preserve"> </w:t>
      </w:r>
      <w:r w:rsidRPr="00C16E77">
        <w:rPr>
          <w:rFonts w:ascii="Arial" w:hAnsi="Arial" w:cs="Arial"/>
          <w:iCs/>
          <w:sz w:val="22"/>
          <w:szCs w:val="22"/>
        </w:rPr>
        <w:t>della</w:t>
      </w:r>
      <w:r w:rsidRPr="00C16E77">
        <w:rPr>
          <w:rFonts w:ascii="Arial" w:hAnsi="Arial" w:cs="Arial"/>
          <w:iCs/>
          <w:spacing w:val="-5"/>
          <w:sz w:val="22"/>
          <w:szCs w:val="22"/>
        </w:rPr>
        <w:t xml:space="preserve"> </w:t>
      </w:r>
      <w:r w:rsidRPr="00C16E77">
        <w:rPr>
          <w:rFonts w:ascii="Arial" w:hAnsi="Arial" w:cs="Arial"/>
          <w:iCs/>
          <w:sz w:val="22"/>
          <w:szCs w:val="22"/>
        </w:rPr>
        <w:t>misura</w:t>
      </w:r>
      <w:r w:rsidRPr="00C16E77">
        <w:rPr>
          <w:rFonts w:ascii="Arial" w:hAnsi="Arial" w:cs="Arial"/>
          <w:iCs/>
          <w:spacing w:val="-7"/>
          <w:sz w:val="22"/>
          <w:szCs w:val="22"/>
        </w:rPr>
        <w:t xml:space="preserve"> </w:t>
      </w:r>
      <w:r w:rsidRPr="00C16E77">
        <w:rPr>
          <w:rFonts w:ascii="Arial" w:hAnsi="Arial" w:cs="Arial"/>
          <w:iCs/>
          <w:sz w:val="22"/>
          <w:szCs w:val="22"/>
        </w:rPr>
        <w:t>Sostegno</w:t>
      </w:r>
      <w:r w:rsidRPr="00C16E77">
        <w:rPr>
          <w:rFonts w:ascii="Arial" w:hAnsi="Arial" w:cs="Arial"/>
          <w:iCs/>
          <w:spacing w:val="-6"/>
          <w:sz w:val="22"/>
          <w:szCs w:val="22"/>
        </w:rPr>
        <w:t xml:space="preserve"> </w:t>
      </w:r>
      <w:r w:rsidRPr="00C16E77">
        <w:rPr>
          <w:rFonts w:ascii="Arial" w:hAnsi="Arial" w:cs="Arial"/>
          <w:iCs/>
          <w:sz w:val="22"/>
          <w:szCs w:val="22"/>
        </w:rPr>
        <w:t>è</w:t>
      </w:r>
      <w:r w:rsidRPr="00C16E77">
        <w:rPr>
          <w:rFonts w:ascii="Arial" w:hAnsi="Arial" w:cs="Arial"/>
          <w:iCs/>
          <w:spacing w:val="-4"/>
          <w:sz w:val="22"/>
          <w:szCs w:val="22"/>
        </w:rPr>
        <w:t xml:space="preserve"> </w:t>
      </w:r>
      <w:r w:rsidRPr="00C16E77">
        <w:rPr>
          <w:rFonts w:ascii="Arial" w:hAnsi="Arial" w:cs="Arial"/>
          <w:b/>
          <w:iCs/>
          <w:sz w:val="22"/>
          <w:szCs w:val="22"/>
          <w:u w:val="single"/>
        </w:rPr>
        <w:t>incompatibile</w:t>
      </w:r>
      <w:r w:rsidRPr="00C16E77">
        <w:rPr>
          <w:rFonts w:ascii="Arial" w:hAnsi="Arial" w:cs="Arial"/>
          <w:b/>
          <w:iCs/>
          <w:spacing w:val="-2"/>
          <w:sz w:val="22"/>
          <w:szCs w:val="22"/>
        </w:rPr>
        <w:t xml:space="preserve"> </w:t>
      </w:r>
      <w:r w:rsidRPr="00C16E77">
        <w:rPr>
          <w:rFonts w:ascii="Arial" w:hAnsi="Arial" w:cs="Arial"/>
          <w:iCs/>
          <w:sz w:val="22"/>
          <w:szCs w:val="22"/>
        </w:rPr>
        <w:t>nei</w:t>
      </w:r>
      <w:r w:rsidRPr="00C16E77">
        <w:rPr>
          <w:rFonts w:ascii="Arial" w:hAnsi="Arial" w:cs="Arial"/>
          <w:iCs/>
          <w:spacing w:val="-7"/>
          <w:sz w:val="22"/>
          <w:szCs w:val="22"/>
        </w:rPr>
        <w:t xml:space="preserve"> </w:t>
      </w:r>
      <w:r w:rsidRPr="00C16E77">
        <w:rPr>
          <w:rFonts w:ascii="Arial" w:hAnsi="Arial" w:cs="Arial"/>
          <w:iCs/>
          <w:sz w:val="22"/>
          <w:szCs w:val="22"/>
        </w:rPr>
        <w:t>seguenti</w:t>
      </w:r>
      <w:r w:rsidRPr="00C16E77">
        <w:rPr>
          <w:rFonts w:ascii="Arial" w:hAnsi="Arial" w:cs="Arial"/>
          <w:iCs/>
          <w:spacing w:val="-6"/>
          <w:sz w:val="22"/>
          <w:szCs w:val="22"/>
        </w:rPr>
        <w:t xml:space="preserve"> </w:t>
      </w:r>
      <w:r w:rsidRPr="00C16E77">
        <w:rPr>
          <w:rFonts w:ascii="Arial" w:hAnsi="Arial" w:cs="Arial"/>
          <w:iCs/>
          <w:spacing w:val="-2"/>
          <w:sz w:val="22"/>
          <w:szCs w:val="22"/>
        </w:rPr>
        <w:t>casi:</w:t>
      </w:r>
    </w:p>
    <w:p w14:paraId="02824CA4" w14:textId="77777777" w:rsidR="00284483" w:rsidRPr="00C16E77" w:rsidRDefault="00284483" w:rsidP="00284483">
      <w:pPr>
        <w:pStyle w:val="Paragrafoelenco"/>
        <w:numPr>
          <w:ilvl w:val="0"/>
          <w:numId w:val="5"/>
        </w:numPr>
        <w:tabs>
          <w:tab w:val="left" w:pos="721"/>
        </w:tabs>
        <w:ind w:left="721" w:hanging="359"/>
        <w:rPr>
          <w:rFonts w:ascii="Arial" w:hAnsi="Arial" w:cs="Arial"/>
          <w:iCs/>
        </w:rPr>
      </w:pPr>
      <w:r w:rsidRPr="00C16E77">
        <w:rPr>
          <w:rFonts w:ascii="Arial" w:hAnsi="Arial" w:cs="Arial"/>
          <w:iCs/>
        </w:rPr>
        <w:t>Home</w:t>
      </w:r>
      <w:r w:rsidRPr="00C16E77">
        <w:rPr>
          <w:rFonts w:ascii="Arial" w:hAnsi="Arial" w:cs="Arial"/>
          <w:iCs/>
          <w:spacing w:val="-7"/>
        </w:rPr>
        <w:t xml:space="preserve"> </w:t>
      </w:r>
      <w:r w:rsidRPr="00C16E77">
        <w:rPr>
          <w:rFonts w:ascii="Arial" w:hAnsi="Arial" w:cs="Arial"/>
          <w:iCs/>
        </w:rPr>
        <w:t>Care</w:t>
      </w:r>
      <w:r w:rsidRPr="00C16E77">
        <w:rPr>
          <w:rFonts w:ascii="Arial" w:hAnsi="Arial" w:cs="Arial"/>
          <w:iCs/>
          <w:spacing w:val="-4"/>
        </w:rPr>
        <w:t xml:space="preserve"> </w:t>
      </w:r>
      <w:r w:rsidRPr="00C16E77">
        <w:rPr>
          <w:rFonts w:ascii="Arial" w:hAnsi="Arial" w:cs="Arial"/>
          <w:iCs/>
        </w:rPr>
        <w:t>Premium/INPS</w:t>
      </w:r>
      <w:r w:rsidRPr="00C16E77">
        <w:rPr>
          <w:rFonts w:ascii="Arial" w:hAnsi="Arial" w:cs="Arial"/>
          <w:iCs/>
          <w:spacing w:val="-6"/>
        </w:rPr>
        <w:t xml:space="preserve"> </w:t>
      </w:r>
      <w:r w:rsidRPr="00C16E77">
        <w:rPr>
          <w:rFonts w:ascii="Arial" w:hAnsi="Arial" w:cs="Arial"/>
          <w:iCs/>
        </w:rPr>
        <w:t>HCP,</w:t>
      </w:r>
      <w:r w:rsidRPr="00C16E77">
        <w:rPr>
          <w:rFonts w:ascii="Arial" w:hAnsi="Arial" w:cs="Arial"/>
          <w:iCs/>
          <w:spacing w:val="-4"/>
        </w:rPr>
        <w:t xml:space="preserve"> </w:t>
      </w:r>
      <w:r w:rsidRPr="00C16E77">
        <w:rPr>
          <w:rFonts w:ascii="Arial" w:hAnsi="Arial" w:cs="Arial"/>
          <w:iCs/>
        </w:rPr>
        <w:t>per</w:t>
      </w:r>
      <w:r w:rsidRPr="00C16E77">
        <w:rPr>
          <w:rFonts w:ascii="Arial" w:hAnsi="Arial" w:cs="Arial"/>
          <w:iCs/>
          <w:spacing w:val="-7"/>
        </w:rPr>
        <w:t xml:space="preserve"> </w:t>
      </w:r>
      <w:r w:rsidRPr="00C16E77">
        <w:rPr>
          <w:rFonts w:ascii="Arial" w:hAnsi="Arial" w:cs="Arial"/>
          <w:iCs/>
        </w:rPr>
        <w:t>il</w:t>
      </w:r>
      <w:r w:rsidRPr="00C16E77">
        <w:rPr>
          <w:rFonts w:ascii="Arial" w:hAnsi="Arial" w:cs="Arial"/>
          <w:iCs/>
          <w:spacing w:val="-6"/>
        </w:rPr>
        <w:t xml:space="preserve"> </w:t>
      </w:r>
      <w:r w:rsidRPr="00C16E77">
        <w:rPr>
          <w:rFonts w:ascii="Arial" w:hAnsi="Arial" w:cs="Arial"/>
          <w:iCs/>
        </w:rPr>
        <w:t>contributo</w:t>
      </w:r>
      <w:r w:rsidRPr="00C16E77">
        <w:rPr>
          <w:rFonts w:ascii="Arial" w:hAnsi="Arial" w:cs="Arial"/>
          <w:iCs/>
          <w:spacing w:val="-4"/>
        </w:rPr>
        <w:t xml:space="preserve"> </w:t>
      </w:r>
      <w:r w:rsidRPr="00C16E77">
        <w:rPr>
          <w:rFonts w:ascii="Arial" w:hAnsi="Arial" w:cs="Arial"/>
          <w:iCs/>
        </w:rPr>
        <w:t>per</w:t>
      </w:r>
      <w:r w:rsidRPr="00C16E77">
        <w:rPr>
          <w:rFonts w:ascii="Arial" w:hAnsi="Arial" w:cs="Arial"/>
          <w:iCs/>
          <w:spacing w:val="-4"/>
        </w:rPr>
        <w:t xml:space="preserve"> </w:t>
      </w:r>
      <w:r w:rsidRPr="00C16E77">
        <w:rPr>
          <w:rFonts w:ascii="Arial" w:hAnsi="Arial" w:cs="Arial"/>
          <w:iCs/>
        </w:rPr>
        <w:t>l’assistente</w:t>
      </w:r>
      <w:r w:rsidRPr="00C16E77">
        <w:rPr>
          <w:rFonts w:ascii="Arial" w:hAnsi="Arial" w:cs="Arial"/>
          <w:iCs/>
          <w:spacing w:val="-4"/>
        </w:rPr>
        <w:t xml:space="preserve"> </w:t>
      </w:r>
      <w:r w:rsidRPr="00C16E77">
        <w:rPr>
          <w:rFonts w:ascii="Arial" w:hAnsi="Arial" w:cs="Arial"/>
          <w:iCs/>
          <w:spacing w:val="-2"/>
        </w:rPr>
        <w:t>familiare;</w:t>
      </w:r>
    </w:p>
    <w:p w14:paraId="5BC2E334" w14:textId="77777777" w:rsidR="00284483" w:rsidRPr="00C16E77" w:rsidRDefault="00284483" w:rsidP="00284483">
      <w:pPr>
        <w:pStyle w:val="Paragrafoelenco"/>
        <w:numPr>
          <w:ilvl w:val="0"/>
          <w:numId w:val="5"/>
        </w:numPr>
        <w:tabs>
          <w:tab w:val="left" w:pos="721"/>
        </w:tabs>
        <w:spacing w:before="11"/>
        <w:ind w:left="721" w:hanging="359"/>
        <w:rPr>
          <w:rFonts w:ascii="Arial" w:hAnsi="Arial" w:cs="Arial"/>
          <w:iCs/>
        </w:rPr>
      </w:pPr>
      <w:r w:rsidRPr="00C16E77">
        <w:rPr>
          <w:rFonts w:ascii="Arial" w:hAnsi="Arial" w:cs="Arial"/>
          <w:iCs/>
          <w:spacing w:val="-2"/>
        </w:rPr>
        <w:t>Quota</w:t>
      </w:r>
      <w:r w:rsidRPr="00C16E77">
        <w:rPr>
          <w:rFonts w:ascii="Arial" w:hAnsi="Arial" w:cs="Arial"/>
          <w:iCs/>
          <w:spacing w:val="-7"/>
        </w:rPr>
        <w:t xml:space="preserve"> </w:t>
      </w:r>
      <w:r w:rsidRPr="00C16E77">
        <w:rPr>
          <w:rFonts w:ascii="Arial" w:hAnsi="Arial" w:cs="Arial"/>
          <w:iCs/>
          <w:spacing w:val="-2"/>
        </w:rPr>
        <w:t>di</w:t>
      </w:r>
      <w:r w:rsidRPr="00C16E77">
        <w:rPr>
          <w:rFonts w:ascii="Arial" w:hAnsi="Arial" w:cs="Arial"/>
          <w:iCs/>
          <w:spacing w:val="-9"/>
        </w:rPr>
        <w:t xml:space="preserve"> </w:t>
      </w:r>
      <w:r w:rsidRPr="00C16E77">
        <w:rPr>
          <w:rFonts w:ascii="Arial" w:hAnsi="Arial" w:cs="Arial"/>
          <w:iCs/>
          <w:spacing w:val="-2"/>
        </w:rPr>
        <w:t>contributo</w:t>
      </w:r>
      <w:r w:rsidRPr="00C16E77">
        <w:rPr>
          <w:rFonts w:ascii="Arial" w:hAnsi="Arial" w:cs="Arial"/>
          <w:iCs/>
          <w:spacing w:val="-7"/>
        </w:rPr>
        <w:t xml:space="preserve"> </w:t>
      </w:r>
      <w:r w:rsidRPr="00C16E77">
        <w:rPr>
          <w:rFonts w:ascii="Arial" w:hAnsi="Arial" w:cs="Arial"/>
          <w:iCs/>
          <w:spacing w:val="-2"/>
        </w:rPr>
        <w:t>previsto</w:t>
      </w:r>
      <w:r w:rsidRPr="00C16E77">
        <w:rPr>
          <w:rFonts w:ascii="Arial" w:hAnsi="Arial" w:cs="Arial"/>
          <w:iCs/>
          <w:spacing w:val="-4"/>
        </w:rPr>
        <w:t xml:space="preserve"> </w:t>
      </w:r>
      <w:r w:rsidRPr="00C16E77">
        <w:rPr>
          <w:rFonts w:ascii="Arial" w:hAnsi="Arial" w:cs="Arial"/>
          <w:iCs/>
          <w:spacing w:val="-2"/>
        </w:rPr>
        <w:t>dalla</w:t>
      </w:r>
      <w:r w:rsidRPr="00C16E77">
        <w:rPr>
          <w:rFonts w:ascii="Arial" w:hAnsi="Arial" w:cs="Arial"/>
          <w:iCs/>
          <w:spacing w:val="-6"/>
        </w:rPr>
        <w:t xml:space="preserve"> </w:t>
      </w:r>
      <w:r w:rsidRPr="00C16E77">
        <w:rPr>
          <w:rFonts w:ascii="Arial" w:hAnsi="Arial" w:cs="Arial"/>
          <w:iCs/>
          <w:spacing w:val="-2"/>
        </w:rPr>
        <w:t>Prestazione</w:t>
      </w:r>
      <w:r w:rsidRPr="00C16E77">
        <w:rPr>
          <w:rFonts w:ascii="Arial" w:hAnsi="Arial" w:cs="Arial"/>
          <w:iCs/>
          <w:spacing w:val="-6"/>
        </w:rPr>
        <w:t xml:space="preserve"> </w:t>
      </w:r>
      <w:r w:rsidRPr="00C16E77">
        <w:rPr>
          <w:rFonts w:ascii="Arial" w:hAnsi="Arial" w:cs="Arial"/>
          <w:iCs/>
          <w:spacing w:val="-2"/>
        </w:rPr>
        <w:t>Universale</w:t>
      </w:r>
      <w:r w:rsidRPr="00C16E77">
        <w:rPr>
          <w:rFonts w:ascii="Arial" w:hAnsi="Arial" w:cs="Arial"/>
          <w:iCs/>
          <w:spacing w:val="-5"/>
        </w:rPr>
        <w:t xml:space="preserve"> </w:t>
      </w:r>
      <w:r w:rsidRPr="00C16E77">
        <w:rPr>
          <w:rFonts w:ascii="Arial" w:hAnsi="Arial" w:cs="Arial"/>
          <w:iCs/>
          <w:spacing w:val="-2"/>
        </w:rPr>
        <w:t>di</w:t>
      </w:r>
      <w:r w:rsidRPr="00C16E77">
        <w:rPr>
          <w:rFonts w:ascii="Arial" w:hAnsi="Arial" w:cs="Arial"/>
          <w:iCs/>
          <w:spacing w:val="-8"/>
        </w:rPr>
        <w:t xml:space="preserve"> </w:t>
      </w:r>
      <w:r w:rsidRPr="00C16E77">
        <w:rPr>
          <w:rFonts w:ascii="Arial" w:hAnsi="Arial" w:cs="Arial"/>
          <w:iCs/>
          <w:spacing w:val="-2"/>
        </w:rPr>
        <w:t>cui</w:t>
      </w:r>
      <w:r w:rsidRPr="00C16E77">
        <w:rPr>
          <w:rFonts w:ascii="Arial" w:hAnsi="Arial" w:cs="Arial"/>
          <w:iCs/>
          <w:spacing w:val="-8"/>
        </w:rPr>
        <w:t xml:space="preserve"> </w:t>
      </w:r>
      <w:r w:rsidRPr="00C16E77">
        <w:rPr>
          <w:rFonts w:ascii="Arial" w:hAnsi="Arial" w:cs="Arial"/>
          <w:iCs/>
          <w:spacing w:val="-2"/>
        </w:rPr>
        <w:t>agli</w:t>
      </w:r>
      <w:r w:rsidRPr="00C16E77">
        <w:rPr>
          <w:rFonts w:ascii="Arial" w:hAnsi="Arial" w:cs="Arial"/>
          <w:iCs/>
          <w:spacing w:val="-6"/>
        </w:rPr>
        <w:t xml:space="preserve"> </w:t>
      </w:r>
      <w:r w:rsidRPr="00C16E77">
        <w:rPr>
          <w:rFonts w:ascii="Arial" w:hAnsi="Arial" w:cs="Arial"/>
          <w:iCs/>
          <w:spacing w:val="-2"/>
        </w:rPr>
        <w:t>artt.</w:t>
      </w:r>
      <w:r w:rsidRPr="00C16E77">
        <w:rPr>
          <w:rFonts w:ascii="Arial" w:hAnsi="Arial" w:cs="Arial"/>
          <w:iCs/>
          <w:spacing w:val="-8"/>
        </w:rPr>
        <w:t xml:space="preserve"> </w:t>
      </w:r>
      <w:r w:rsidRPr="00C16E77">
        <w:rPr>
          <w:rFonts w:ascii="Arial" w:hAnsi="Arial" w:cs="Arial"/>
          <w:iCs/>
          <w:spacing w:val="-2"/>
        </w:rPr>
        <w:t>34-36</w:t>
      </w:r>
      <w:r w:rsidRPr="00C16E77">
        <w:rPr>
          <w:rFonts w:ascii="Arial" w:hAnsi="Arial" w:cs="Arial"/>
          <w:iCs/>
          <w:spacing w:val="-5"/>
        </w:rPr>
        <w:t xml:space="preserve"> </w:t>
      </w:r>
      <w:r w:rsidRPr="00C16E77">
        <w:rPr>
          <w:rFonts w:ascii="Arial" w:hAnsi="Arial" w:cs="Arial"/>
          <w:iCs/>
          <w:spacing w:val="-2"/>
        </w:rPr>
        <w:t>del</w:t>
      </w:r>
      <w:r w:rsidRPr="00C16E77">
        <w:rPr>
          <w:rFonts w:ascii="Arial" w:hAnsi="Arial" w:cs="Arial"/>
          <w:iCs/>
          <w:spacing w:val="-6"/>
        </w:rPr>
        <w:t xml:space="preserve"> </w:t>
      </w:r>
      <w:r w:rsidRPr="00C16E77">
        <w:rPr>
          <w:rFonts w:ascii="Arial" w:hAnsi="Arial" w:cs="Arial"/>
          <w:iCs/>
          <w:spacing w:val="-2"/>
        </w:rPr>
        <w:t>D.lgs.</w:t>
      </w:r>
      <w:r w:rsidRPr="00C16E77">
        <w:rPr>
          <w:rFonts w:ascii="Arial" w:hAnsi="Arial" w:cs="Arial"/>
          <w:iCs/>
          <w:spacing w:val="-4"/>
        </w:rPr>
        <w:t xml:space="preserve"> </w:t>
      </w:r>
      <w:r w:rsidRPr="00C16E77">
        <w:rPr>
          <w:rFonts w:ascii="Arial" w:hAnsi="Arial" w:cs="Arial"/>
          <w:iCs/>
          <w:spacing w:val="-2"/>
        </w:rPr>
        <w:t>n.</w:t>
      </w:r>
      <w:r w:rsidRPr="00C16E77">
        <w:rPr>
          <w:rFonts w:ascii="Arial" w:hAnsi="Arial" w:cs="Arial"/>
          <w:iCs/>
          <w:spacing w:val="-7"/>
        </w:rPr>
        <w:t xml:space="preserve"> </w:t>
      </w:r>
      <w:r w:rsidRPr="00C16E77">
        <w:rPr>
          <w:rFonts w:ascii="Arial" w:hAnsi="Arial" w:cs="Arial"/>
          <w:iCs/>
          <w:spacing w:val="-2"/>
        </w:rPr>
        <w:t>29/2024.</w:t>
      </w:r>
    </w:p>
    <w:p w14:paraId="5E932180" w14:textId="77777777" w:rsidR="00284483" w:rsidRPr="00284483" w:rsidRDefault="00284483" w:rsidP="00284483">
      <w:pPr>
        <w:pStyle w:val="Corpotesto"/>
        <w:rPr>
          <w:rFonts w:ascii="Arial" w:hAnsi="Arial" w:cs="Arial"/>
          <w:i/>
          <w:sz w:val="22"/>
          <w:szCs w:val="22"/>
        </w:rPr>
      </w:pPr>
    </w:p>
    <w:p w14:paraId="38F3B394" w14:textId="790D99FB" w:rsidR="00284483" w:rsidRPr="00C16E77" w:rsidRDefault="00284483" w:rsidP="00C16E77">
      <w:pPr>
        <w:spacing w:line="260" w:lineRule="exact"/>
        <w:rPr>
          <w:rFonts w:ascii="Arial" w:hAnsi="Arial" w:cs="Arial"/>
          <w:b/>
          <w:bCs/>
          <w:sz w:val="22"/>
          <w:szCs w:val="22"/>
        </w:rPr>
      </w:pPr>
      <w:r w:rsidRPr="00C16E77">
        <w:rPr>
          <w:rFonts w:ascii="Arial" w:hAnsi="Arial" w:cs="Arial"/>
          <w:b/>
          <w:bCs/>
          <w:sz w:val="22"/>
          <w:szCs w:val="22"/>
        </w:rPr>
        <w:t xml:space="preserve">Art. </w:t>
      </w:r>
      <w:r w:rsidR="00C835F5">
        <w:rPr>
          <w:rFonts w:ascii="Arial" w:hAnsi="Arial" w:cs="Arial"/>
          <w:b/>
          <w:bCs/>
          <w:sz w:val="22"/>
          <w:szCs w:val="22"/>
        </w:rPr>
        <w:t>9</w:t>
      </w:r>
      <w:r w:rsidRPr="00C16E77">
        <w:rPr>
          <w:rFonts w:ascii="Arial" w:hAnsi="Arial" w:cs="Arial"/>
          <w:b/>
          <w:bCs/>
          <w:sz w:val="22"/>
          <w:szCs w:val="22"/>
        </w:rPr>
        <w:t xml:space="preserve"> - </w:t>
      </w:r>
      <w:r w:rsidR="00C835F5" w:rsidRPr="00C16E77">
        <w:rPr>
          <w:rFonts w:ascii="Arial" w:hAnsi="Arial" w:cs="Arial"/>
          <w:b/>
          <w:bCs/>
          <w:sz w:val="22"/>
          <w:szCs w:val="22"/>
        </w:rPr>
        <w:t xml:space="preserve">DECADENZA DEL BUONO </w:t>
      </w:r>
    </w:p>
    <w:p w14:paraId="5DDD429C" w14:textId="77777777" w:rsidR="00C16E77" w:rsidRPr="00C16E77" w:rsidRDefault="00C16E77" w:rsidP="00C16E77">
      <w:pPr>
        <w:spacing w:line="260" w:lineRule="exact"/>
        <w:rPr>
          <w:rFonts w:ascii="Arial" w:hAnsi="Arial" w:cs="Arial"/>
          <w:sz w:val="22"/>
          <w:szCs w:val="22"/>
        </w:rPr>
      </w:pPr>
    </w:p>
    <w:p w14:paraId="783CFA4C" w14:textId="77777777" w:rsidR="00284483" w:rsidRPr="00145E6B" w:rsidRDefault="00284483" w:rsidP="00C16E77">
      <w:pPr>
        <w:spacing w:line="260" w:lineRule="exact"/>
        <w:rPr>
          <w:rFonts w:ascii="Arial" w:hAnsi="Arial" w:cs="Arial"/>
          <w:sz w:val="22"/>
          <w:szCs w:val="22"/>
        </w:rPr>
      </w:pPr>
      <w:r w:rsidRPr="00145E6B">
        <w:rPr>
          <w:rFonts w:ascii="Arial" w:hAnsi="Arial" w:cs="Arial"/>
          <w:sz w:val="22"/>
          <w:szCs w:val="22"/>
        </w:rPr>
        <w:t xml:space="preserve">Il buono decade per decesso della persona beneficiaria. </w:t>
      </w:r>
    </w:p>
    <w:p w14:paraId="565B2507" w14:textId="77777777" w:rsidR="00284483" w:rsidRPr="00145E6B" w:rsidRDefault="00284483" w:rsidP="00C16E77">
      <w:pPr>
        <w:spacing w:line="260" w:lineRule="exact"/>
        <w:rPr>
          <w:rFonts w:ascii="Arial" w:hAnsi="Arial" w:cs="Arial"/>
          <w:sz w:val="22"/>
          <w:szCs w:val="22"/>
        </w:rPr>
      </w:pPr>
      <w:r w:rsidRPr="00145E6B">
        <w:rPr>
          <w:rFonts w:ascii="Arial" w:hAnsi="Arial" w:cs="Arial"/>
          <w:sz w:val="22"/>
          <w:szCs w:val="22"/>
        </w:rPr>
        <w:t xml:space="preserve">Tale decadenza decorre: </w:t>
      </w:r>
    </w:p>
    <w:p w14:paraId="357D8E96" w14:textId="77777777" w:rsidR="00145E6B" w:rsidRPr="00145E6B" w:rsidRDefault="00284483" w:rsidP="00145E6B">
      <w:pPr>
        <w:pStyle w:val="Paragrafoelenco"/>
        <w:numPr>
          <w:ilvl w:val="0"/>
          <w:numId w:val="2"/>
        </w:numPr>
        <w:spacing w:line="260" w:lineRule="exact"/>
        <w:rPr>
          <w:rFonts w:ascii="Arial" w:hAnsi="Arial" w:cs="Arial"/>
        </w:rPr>
      </w:pPr>
      <w:r w:rsidRPr="00145E6B">
        <w:rPr>
          <w:rFonts w:ascii="Arial" w:hAnsi="Arial" w:cs="Arial"/>
        </w:rPr>
        <w:t xml:space="preserve">dal primo giorno del mese qualora l’accadimento si verificasse entro il 15 del mese stesso; </w:t>
      </w:r>
    </w:p>
    <w:p w14:paraId="32C2958D" w14:textId="599507C1" w:rsidR="00284483" w:rsidRPr="00145E6B" w:rsidRDefault="00145E6B" w:rsidP="00145E6B">
      <w:pPr>
        <w:pStyle w:val="Paragrafoelenco"/>
        <w:numPr>
          <w:ilvl w:val="0"/>
          <w:numId w:val="2"/>
        </w:numPr>
        <w:spacing w:line="260" w:lineRule="exact"/>
        <w:rPr>
          <w:rFonts w:ascii="Arial" w:hAnsi="Arial" w:cs="Arial"/>
        </w:rPr>
      </w:pPr>
      <w:r w:rsidRPr="00145E6B">
        <w:rPr>
          <w:rFonts w:ascii="Arial" w:hAnsi="Arial" w:cs="Arial"/>
        </w:rPr>
        <w:t>d</w:t>
      </w:r>
      <w:r w:rsidR="00284483" w:rsidRPr="00145E6B">
        <w:rPr>
          <w:rFonts w:ascii="Arial" w:hAnsi="Arial" w:cs="Arial"/>
        </w:rPr>
        <w:t xml:space="preserve">al primo giorno del mese successivo qualora l’accadimento si verificasse dal 16 del mese; </w:t>
      </w:r>
    </w:p>
    <w:p w14:paraId="6DF00522" w14:textId="77777777" w:rsidR="00284483" w:rsidRPr="00145E6B" w:rsidRDefault="00284483" w:rsidP="00284483">
      <w:pPr>
        <w:pStyle w:val="Paragrafoelenco"/>
        <w:spacing w:line="260" w:lineRule="exact"/>
        <w:rPr>
          <w:rFonts w:ascii="Arial" w:hAnsi="Arial" w:cs="Arial"/>
        </w:rPr>
      </w:pPr>
    </w:p>
    <w:p w14:paraId="539DDEC5" w14:textId="371D9255" w:rsidR="00145E6B" w:rsidRDefault="00284483" w:rsidP="009518A6">
      <w:pPr>
        <w:spacing w:line="260" w:lineRule="exact"/>
        <w:jc w:val="both"/>
        <w:rPr>
          <w:rFonts w:ascii="Arial" w:hAnsi="Arial" w:cs="Arial"/>
          <w:sz w:val="22"/>
          <w:szCs w:val="22"/>
        </w:rPr>
      </w:pPr>
      <w:r w:rsidRPr="00145E6B">
        <w:rPr>
          <w:rFonts w:ascii="Arial" w:hAnsi="Arial" w:cs="Arial"/>
          <w:sz w:val="22"/>
          <w:szCs w:val="22"/>
        </w:rPr>
        <w:t xml:space="preserve">L'erogazione dei titoli viene sospesa nel caso in cui vengano meno le condizioni di assistenza o le condizioni reddituali </w:t>
      </w:r>
      <w:r w:rsidR="00145E6B" w:rsidRPr="00145E6B">
        <w:rPr>
          <w:rFonts w:ascii="Arial" w:hAnsi="Arial" w:cs="Arial"/>
          <w:sz w:val="22"/>
          <w:szCs w:val="22"/>
        </w:rPr>
        <w:t>per poter accedere al presente bando o in caso di modifica del P</w:t>
      </w:r>
      <w:r w:rsidR="0073579E">
        <w:rPr>
          <w:rFonts w:ascii="Arial" w:hAnsi="Arial" w:cs="Arial"/>
          <w:sz w:val="22"/>
          <w:szCs w:val="22"/>
        </w:rPr>
        <w:t xml:space="preserve">iano </w:t>
      </w:r>
      <w:r w:rsidR="00145E6B" w:rsidRPr="00145E6B">
        <w:rPr>
          <w:rFonts w:ascii="Arial" w:hAnsi="Arial" w:cs="Arial"/>
          <w:sz w:val="22"/>
          <w:szCs w:val="22"/>
        </w:rPr>
        <w:t>I</w:t>
      </w:r>
      <w:r w:rsidR="0073579E">
        <w:rPr>
          <w:rFonts w:ascii="Arial" w:hAnsi="Arial" w:cs="Arial"/>
          <w:sz w:val="22"/>
          <w:szCs w:val="22"/>
        </w:rPr>
        <w:t>ndividualizzato</w:t>
      </w:r>
      <w:r w:rsidR="00145E6B" w:rsidRPr="00145E6B">
        <w:rPr>
          <w:rFonts w:ascii="Arial" w:hAnsi="Arial" w:cs="Arial"/>
          <w:sz w:val="22"/>
          <w:szCs w:val="22"/>
        </w:rPr>
        <w:t xml:space="preserve">. </w:t>
      </w:r>
    </w:p>
    <w:p w14:paraId="332F2C0C" w14:textId="5F924FE9" w:rsidR="00C835F5" w:rsidRPr="00145E6B" w:rsidRDefault="00C835F5" w:rsidP="009518A6">
      <w:pPr>
        <w:spacing w:line="260" w:lineRule="exact"/>
        <w:jc w:val="both"/>
        <w:rPr>
          <w:rFonts w:ascii="Arial" w:hAnsi="Arial" w:cs="Arial"/>
          <w:sz w:val="22"/>
          <w:szCs w:val="22"/>
        </w:rPr>
      </w:pPr>
      <w:r>
        <w:rPr>
          <w:rFonts w:ascii="Arial" w:hAnsi="Arial" w:cs="Arial"/>
          <w:sz w:val="22"/>
          <w:szCs w:val="22"/>
        </w:rPr>
        <w:t>La continuità decade se vengono meno i requisiti di accesso e se ci sono variazioni significative delle condizioni della persona, che richiedono una nuova valutazione.</w:t>
      </w:r>
    </w:p>
    <w:p w14:paraId="6A781C7B" w14:textId="77777777" w:rsidR="00145E6B" w:rsidRPr="0073579E" w:rsidRDefault="00145E6B" w:rsidP="0073579E">
      <w:pPr>
        <w:spacing w:line="260" w:lineRule="exact"/>
        <w:jc w:val="both"/>
        <w:rPr>
          <w:rFonts w:ascii="Arial" w:hAnsi="Arial" w:cs="Arial"/>
          <w:sz w:val="22"/>
          <w:szCs w:val="22"/>
        </w:rPr>
      </w:pPr>
      <w:r w:rsidRPr="00612D65">
        <w:rPr>
          <w:rFonts w:ascii="Arial" w:hAnsi="Arial" w:cs="Arial"/>
          <w:sz w:val="22"/>
          <w:szCs w:val="22"/>
        </w:rPr>
        <w:lastRenderedPageBreak/>
        <w:t>In caso di cambio di residenza del beneficiario Misura B2 (persona ammessa e finanziata) in corso dell’esercizio in altro Comune/Ambito lombardo, l’Ambito territoriale mantiene la competenza amministrativa degli interventi e dei benefici già assegnati anche in caso di trasferimento di residenza della persona in condizione di disabilità in altro territorio della Regione Lombardia. In caso di trasferimento della residenza della persona con disabilità in altra regione l’erogazione del Buono e dei Voucher viene interrotta.</w:t>
      </w:r>
      <w:r w:rsidRPr="0073579E">
        <w:rPr>
          <w:rFonts w:ascii="Arial" w:hAnsi="Arial" w:cs="Arial"/>
          <w:sz w:val="22"/>
          <w:szCs w:val="22"/>
        </w:rPr>
        <w:t xml:space="preserve"> </w:t>
      </w:r>
    </w:p>
    <w:p w14:paraId="0B979393" w14:textId="1CE990A0" w:rsidR="00284483" w:rsidRDefault="00284483" w:rsidP="00284483">
      <w:pPr>
        <w:rPr>
          <w:rFonts w:ascii="Arial" w:hAnsi="Arial" w:cs="Arial"/>
          <w:sz w:val="22"/>
          <w:szCs w:val="22"/>
        </w:rPr>
      </w:pPr>
    </w:p>
    <w:p w14:paraId="38F95E6D" w14:textId="51FDE6A6" w:rsidR="00B97925" w:rsidRPr="00C835F5" w:rsidRDefault="00B97925" w:rsidP="00C835F5">
      <w:pPr>
        <w:pStyle w:val="Paragrafoelenco"/>
        <w:spacing w:line="260" w:lineRule="exact"/>
        <w:ind w:left="0" w:firstLine="0"/>
        <w:rPr>
          <w:rFonts w:ascii="Arial" w:hAnsi="Arial" w:cs="Arial"/>
          <w:b/>
          <w:bCs/>
        </w:rPr>
      </w:pPr>
      <w:r w:rsidRPr="00C835F5">
        <w:rPr>
          <w:rFonts w:ascii="Arial" w:hAnsi="Arial" w:cs="Arial"/>
          <w:b/>
          <w:bCs/>
        </w:rPr>
        <w:t xml:space="preserve">Art. </w:t>
      </w:r>
      <w:r w:rsidR="00C835F5" w:rsidRPr="00C835F5">
        <w:rPr>
          <w:rFonts w:ascii="Arial" w:hAnsi="Arial" w:cs="Arial"/>
          <w:b/>
          <w:bCs/>
        </w:rPr>
        <w:t>10</w:t>
      </w:r>
      <w:r w:rsidRPr="00C835F5">
        <w:rPr>
          <w:rFonts w:ascii="Arial" w:hAnsi="Arial" w:cs="Arial"/>
          <w:b/>
          <w:bCs/>
        </w:rPr>
        <w:t xml:space="preserve"> – </w:t>
      </w:r>
      <w:r w:rsidR="00C835F5" w:rsidRPr="00C835F5">
        <w:rPr>
          <w:rFonts w:ascii="Arial" w:hAnsi="Arial" w:cs="Arial"/>
          <w:b/>
          <w:bCs/>
        </w:rPr>
        <w:t>CONTROLLI</w:t>
      </w:r>
      <w:r w:rsidRPr="00C835F5">
        <w:rPr>
          <w:rFonts w:ascii="Arial" w:hAnsi="Arial" w:cs="Arial"/>
          <w:b/>
          <w:bCs/>
        </w:rPr>
        <w:t xml:space="preserve"> </w:t>
      </w:r>
    </w:p>
    <w:p w14:paraId="7DBB8E6C" w14:textId="77777777" w:rsidR="00C835F5" w:rsidRDefault="00C835F5" w:rsidP="00B97925">
      <w:pPr>
        <w:rPr>
          <w:rFonts w:ascii="Arial" w:eastAsia="Calibri" w:hAnsi="Arial" w:cs="Arial"/>
          <w:sz w:val="22"/>
          <w:szCs w:val="22"/>
          <w:lang w:eastAsia="en-US"/>
        </w:rPr>
      </w:pPr>
    </w:p>
    <w:p w14:paraId="6539E9E6" w14:textId="148642C0" w:rsidR="0073579E" w:rsidRPr="00C835F5" w:rsidRDefault="00B97925" w:rsidP="00C835F5">
      <w:pPr>
        <w:jc w:val="both"/>
        <w:rPr>
          <w:rFonts w:ascii="Arial" w:eastAsia="Calibri" w:hAnsi="Arial" w:cs="Arial"/>
          <w:sz w:val="22"/>
          <w:szCs w:val="22"/>
          <w:lang w:eastAsia="en-US"/>
        </w:rPr>
      </w:pPr>
      <w:r w:rsidRPr="00C835F5">
        <w:rPr>
          <w:rFonts w:ascii="Arial" w:eastAsia="Calibri" w:hAnsi="Arial" w:cs="Arial"/>
          <w:sz w:val="22"/>
          <w:szCs w:val="22"/>
          <w:lang w:eastAsia="en-US"/>
        </w:rPr>
        <w:t>Ai fini dell’accertamento della veridicità delle dichiarazioni fornite dai richiedenti, l’Amministrazione Comunale potrà effettuare controlli anche a campione su quanto dichiarato</w:t>
      </w:r>
    </w:p>
    <w:p w14:paraId="7B158930" w14:textId="77777777" w:rsidR="00C835F5" w:rsidRDefault="00C835F5" w:rsidP="00C835F5">
      <w:pPr>
        <w:spacing w:line="260" w:lineRule="exact"/>
        <w:rPr>
          <w:rFonts w:ascii="Arial" w:hAnsi="Arial" w:cs="Arial"/>
        </w:rPr>
      </w:pPr>
    </w:p>
    <w:p w14:paraId="4B29C131" w14:textId="333A5225" w:rsidR="00B97925" w:rsidRPr="00C835F5" w:rsidRDefault="00B97925" w:rsidP="00C835F5">
      <w:pPr>
        <w:spacing w:line="260" w:lineRule="exact"/>
        <w:rPr>
          <w:rFonts w:ascii="Arial" w:hAnsi="Arial" w:cs="Arial"/>
          <w:b/>
          <w:bCs/>
          <w:sz w:val="22"/>
          <w:szCs w:val="22"/>
        </w:rPr>
      </w:pPr>
      <w:r w:rsidRPr="00C835F5">
        <w:rPr>
          <w:rFonts w:ascii="Arial" w:hAnsi="Arial" w:cs="Arial"/>
          <w:b/>
          <w:bCs/>
          <w:sz w:val="22"/>
          <w:szCs w:val="22"/>
        </w:rPr>
        <w:t>Art. 1</w:t>
      </w:r>
      <w:r w:rsidR="00C835F5" w:rsidRPr="00C835F5">
        <w:rPr>
          <w:rFonts w:ascii="Arial" w:hAnsi="Arial" w:cs="Arial"/>
          <w:b/>
          <w:bCs/>
          <w:sz w:val="22"/>
          <w:szCs w:val="22"/>
        </w:rPr>
        <w:t>1</w:t>
      </w:r>
      <w:r w:rsidRPr="00C835F5">
        <w:rPr>
          <w:rFonts w:ascii="Arial" w:hAnsi="Arial" w:cs="Arial"/>
          <w:b/>
          <w:bCs/>
          <w:sz w:val="22"/>
          <w:szCs w:val="22"/>
        </w:rPr>
        <w:t xml:space="preserve"> – </w:t>
      </w:r>
      <w:r w:rsidR="00C835F5" w:rsidRPr="00C835F5">
        <w:rPr>
          <w:rFonts w:ascii="Arial" w:hAnsi="Arial" w:cs="Arial"/>
          <w:b/>
          <w:bCs/>
          <w:sz w:val="22"/>
          <w:szCs w:val="22"/>
        </w:rPr>
        <w:t xml:space="preserve">REVOCA DEI BENEFICI CONCESSI </w:t>
      </w:r>
    </w:p>
    <w:p w14:paraId="1CF6DE6C" w14:textId="77777777" w:rsidR="00C835F5" w:rsidRDefault="00C835F5" w:rsidP="00B97925">
      <w:pPr>
        <w:rPr>
          <w:rFonts w:ascii="Arial" w:eastAsia="Calibri" w:hAnsi="Arial" w:cs="Arial"/>
          <w:sz w:val="22"/>
          <w:szCs w:val="22"/>
          <w:lang w:eastAsia="en-US"/>
        </w:rPr>
      </w:pPr>
    </w:p>
    <w:p w14:paraId="551E7B67" w14:textId="5F6E13B5" w:rsidR="00B97925" w:rsidRPr="00C835F5" w:rsidRDefault="00B97925" w:rsidP="00C835F5">
      <w:pPr>
        <w:jc w:val="both"/>
        <w:rPr>
          <w:rFonts w:ascii="Arial" w:eastAsia="Calibri" w:hAnsi="Arial" w:cs="Arial"/>
          <w:sz w:val="22"/>
          <w:szCs w:val="22"/>
          <w:lang w:eastAsia="en-US"/>
        </w:rPr>
      </w:pPr>
      <w:r w:rsidRPr="00C835F5">
        <w:rPr>
          <w:rFonts w:ascii="Arial" w:eastAsia="Calibri" w:hAnsi="Arial" w:cs="Arial"/>
          <w:sz w:val="22"/>
          <w:szCs w:val="22"/>
          <w:lang w:eastAsia="en-US"/>
        </w:rPr>
        <w:t>In caso di accertamento di non veridicità sostanziale dei dati dichiarati, l’Amministrazione Comunale segnala d’ufficio il fatto all’Autorità Giudiziaria per le iniziative di competenza e di rilievo penale e procede alla revoca dei benefici concessi ed al recupero della quota dei benefici economici indebitamente ricevuti dal dichiarante.</w:t>
      </w:r>
    </w:p>
    <w:p w14:paraId="4FA8D3D6" w14:textId="77777777" w:rsidR="00B97925" w:rsidRDefault="00B97925" w:rsidP="00B97925">
      <w:pPr>
        <w:pStyle w:val="Corpotesto"/>
      </w:pPr>
    </w:p>
    <w:p w14:paraId="531C5AE6" w14:textId="241948B1" w:rsidR="00B97925" w:rsidRDefault="00B97925" w:rsidP="00B97925">
      <w:pPr>
        <w:pStyle w:val="Titolo2"/>
        <w:spacing w:before="1"/>
        <w:rPr>
          <w:rFonts w:ascii="Arial" w:hAnsi="Arial" w:cs="Arial"/>
        </w:rPr>
      </w:pPr>
      <w:r w:rsidRPr="00FD7247">
        <w:rPr>
          <w:rFonts w:ascii="Arial" w:hAnsi="Arial" w:cs="Arial"/>
        </w:rPr>
        <w:t xml:space="preserve">Art. </w:t>
      </w:r>
      <w:r w:rsidR="00C835F5" w:rsidRPr="00FD7247">
        <w:rPr>
          <w:rFonts w:ascii="Arial" w:hAnsi="Arial" w:cs="Arial"/>
        </w:rPr>
        <w:t>12</w:t>
      </w:r>
      <w:r w:rsidRPr="00FD7247">
        <w:rPr>
          <w:rFonts w:ascii="Arial" w:hAnsi="Arial" w:cs="Arial"/>
        </w:rPr>
        <w:t xml:space="preserve"> - TRATTAMENTO DEI DATI</w:t>
      </w:r>
    </w:p>
    <w:p w14:paraId="59EF3520" w14:textId="77777777" w:rsidR="00FD7247" w:rsidRPr="00FD7247" w:rsidRDefault="00FD7247" w:rsidP="00B97925">
      <w:pPr>
        <w:pStyle w:val="Titolo2"/>
        <w:spacing w:before="1"/>
        <w:rPr>
          <w:rFonts w:ascii="Arial" w:hAnsi="Arial" w:cs="Arial"/>
        </w:rPr>
      </w:pPr>
    </w:p>
    <w:p w14:paraId="01D80E0A" w14:textId="77777777" w:rsidR="00B97925" w:rsidRPr="00FD7247" w:rsidRDefault="00B97925" w:rsidP="00B97925">
      <w:pPr>
        <w:pStyle w:val="Corpotesto"/>
        <w:ind w:left="1"/>
        <w:rPr>
          <w:rFonts w:ascii="Arial" w:eastAsia="Calibri" w:hAnsi="Arial" w:cs="Arial"/>
          <w:sz w:val="22"/>
          <w:szCs w:val="22"/>
          <w:lang w:eastAsia="en-US"/>
        </w:rPr>
      </w:pPr>
      <w:r w:rsidRPr="00FD7247">
        <w:rPr>
          <w:rFonts w:ascii="Arial" w:eastAsia="Calibri" w:hAnsi="Arial" w:cs="Arial"/>
          <w:sz w:val="22"/>
          <w:szCs w:val="22"/>
          <w:lang w:eastAsia="en-US"/>
        </w:rPr>
        <w:t>Per gli adempimenti connessi alla presente procedura si precisa che:</w:t>
      </w:r>
    </w:p>
    <w:p w14:paraId="589F38FF" w14:textId="77777777" w:rsidR="00B97925" w:rsidRPr="00FD7247" w:rsidRDefault="00B97925" w:rsidP="00B97925">
      <w:pPr>
        <w:pStyle w:val="Paragrafoelenco"/>
        <w:numPr>
          <w:ilvl w:val="0"/>
          <w:numId w:val="1"/>
        </w:numPr>
        <w:tabs>
          <w:tab w:val="left" w:pos="722"/>
        </w:tabs>
        <w:spacing w:line="244" w:lineRule="auto"/>
        <w:ind w:right="144"/>
        <w:jc w:val="both"/>
        <w:rPr>
          <w:rFonts w:ascii="Arial" w:hAnsi="Arial" w:cs="Arial"/>
        </w:rPr>
      </w:pPr>
      <w:r w:rsidRPr="00FD7247">
        <w:rPr>
          <w:rFonts w:ascii="Arial" w:hAnsi="Arial" w:cs="Arial"/>
        </w:rPr>
        <w:t>i dati personali o sensibili presenti nella domanda di prosecuzione sono necessari per poter erogare le prestazioni, i servizi e i contributi richiesti, per gli adempimenti di legge nonché per finalità istituzionali connesse all’attività dell’Ente. I dati stessi potranno essere trattati anche in seguito al termine della prestazione erogata, nei limiti sopraindicati;</w:t>
      </w:r>
    </w:p>
    <w:p w14:paraId="063B55AC" w14:textId="77777777" w:rsidR="00B97925" w:rsidRPr="00FD7247" w:rsidRDefault="00B97925" w:rsidP="00B97925">
      <w:pPr>
        <w:pStyle w:val="Paragrafoelenco"/>
        <w:numPr>
          <w:ilvl w:val="0"/>
          <w:numId w:val="1"/>
        </w:numPr>
        <w:tabs>
          <w:tab w:val="left" w:pos="722"/>
        </w:tabs>
        <w:spacing w:line="247" w:lineRule="auto"/>
        <w:ind w:right="141"/>
        <w:jc w:val="both"/>
        <w:rPr>
          <w:rFonts w:ascii="Arial" w:hAnsi="Arial" w:cs="Arial"/>
        </w:rPr>
      </w:pPr>
      <w:r w:rsidRPr="00FD7247">
        <w:rPr>
          <w:rFonts w:ascii="Arial" w:hAnsi="Arial" w:cs="Arial"/>
        </w:rPr>
        <w:t>il trattamento e l’archiviazione dei dati avverrà mediante l’utilizzo di strumenti idonei a garantire la sicurezza e la riservatezza e potrà essere eseguito sia mediante supporti cartacei che attraverso mezzi informatici;</w:t>
      </w:r>
    </w:p>
    <w:p w14:paraId="2D526BE5" w14:textId="77777777" w:rsidR="00B97925" w:rsidRPr="00FD7247" w:rsidRDefault="00B97925" w:rsidP="00B97925">
      <w:pPr>
        <w:pStyle w:val="Paragrafoelenco"/>
        <w:numPr>
          <w:ilvl w:val="0"/>
          <w:numId w:val="1"/>
        </w:numPr>
        <w:tabs>
          <w:tab w:val="left" w:pos="722"/>
        </w:tabs>
        <w:spacing w:line="254" w:lineRule="auto"/>
        <w:ind w:right="151"/>
        <w:jc w:val="both"/>
        <w:rPr>
          <w:rFonts w:ascii="Arial" w:hAnsi="Arial" w:cs="Arial"/>
        </w:rPr>
      </w:pPr>
      <w:r w:rsidRPr="00FD7247">
        <w:rPr>
          <w:rFonts w:ascii="Arial" w:hAnsi="Arial" w:cs="Arial"/>
        </w:rPr>
        <w:t>i dati forniti non saranno diffusi a soggetti indeterminati in qualunque modo, anche mediante la loro messa a disposizione o consultazione.</w:t>
      </w:r>
    </w:p>
    <w:p w14:paraId="4E0203D0" w14:textId="77777777" w:rsidR="00B97925" w:rsidRPr="00FD7247" w:rsidRDefault="00B97925" w:rsidP="00B97925">
      <w:pPr>
        <w:pStyle w:val="Titolo2"/>
        <w:spacing w:before="241"/>
        <w:rPr>
          <w:rFonts w:ascii="Arial" w:hAnsi="Arial" w:cs="Arial"/>
        </w:rPr>
      </w:pPr>
      <w:r w:rsidRPr="00FD7247">
        <w:rPr>
          <w:rFonts w:ascii="Arial" w:hAnsi="Arial" w:cs="Arial"/>
        </w:rPr>
        <w:t>Art. 10 – RICHIESTE DI INFORMAZIONI E CHIARIMENTI</w:t>
      </w:r>
    </w:p>
    <w:p w14:paraId="54DF87E5" w14:textId="77777777" w:rsidR="00FD7247" w:rsidRDefault="00FD7247" w:rsidP="00B97925">
      <w:pPr>
        <w:pStyle w:val="Corpotesto"/>
        <w:ind w:left="1"/>
        <w:rPr>
          <w:rFonts w:ascii="Arial" w:eastAsia="Calibri" w:hAnsi="Arial" w:cs="Arial"/>
          <w:sz w:val="22"/>
          <w:szCs w:val="22"/>
          <w:lang w:eastAsia="en-US"/>
        </w:rPr>
      </w:pPr>
    </w:p>
    <w:p w14:paraId="3E591150" w14:textId="420C7985" w:rsidR="00B97925" w:rsidRPr="00FD7247" w:rsidRDefault="00B97925" w:rsidP="00B97925">
      <w:pPr>
        <w:pStyle w:val="Corpotesto"/>
        <w:ind w:left="1"/>
        <w:rPr>
          <w:rFonts w:ascii="Arial" w:eastAsia="Calibri" w:hAnsi="Arial" w:cs="Arial"/>
          <w:sz w:val="22"/>
          <w:szCs w:val="22"/>
          <w:lang w:eastAsia="en-US"/>
        </w:rPr>
      </w:pPr>
      <w:r w:rsidRPr="00FD7247">
        <w:rPr>
          <w:rFonts w:ascii="Arial" w:eastAsia="Calibri" w:hAnsi="Arial" w:cs="Arial"/>
          <w:sz w:val="22"/>
          <w:szCs w:val="22"/>
          <w:lang w:eastAsia="en-US"/>
        </w:rPr>
        <w:t xml:space="preserve">Eventuali richieste di informazioni e di chiarimenti dovranno essere trasmesse all’Amministrazione procedente esclusivamente via mail al seguente indirizzo: </w:t>
      </w:r>
      <w:hyperlink r:id="rId8" w:history="1">
        <w:r w:rsidR="00FD7247" w:rsidRPr="00FE395E">
          <w:rPr>
            <w:rStyle w:val="Collegamentoipertestuale"/>
            <w:rFonts w:ascii="Arial" w:eastAsia="Calibri" w:hAnsi="Arial" w:cs="Arial"/>
            <w:sz w:val="22"/>
            <w:szCs w:val="22"/>
            <w:lang w:eastAsia="en-US"/>
          </w:rPr>
          <w:t>ufficiodipiano@comune.tradate.va.it</w:t>
        </w:r>
      </w:hyperlink>
    </w:p>
    <w:p w14:paraId="79FA003A" w14:textId="77777777" w:rsidR="00B97925" w:rsidRPr="00FD7247" w:rsidRDefault="00B97925" w:rsidP="00B97925">
      <w:pPr>
        <w:pStyle w:val="Corpotesto"/>
        <w:spacing w:before="265"/>
        <w:rPr>
          <w:rFonts w:ascii="Arial" w:eastAsia="Calibri" w:hAnsi="Arial" w:cs="Arial"/>
          <w:sz w:val="22"/>
          <w:szCs w:val="22"/>
          <w:lang w:eastAsia="en-US"/>
        </w:rPr>
      </w:pPr>
    </w:p>
    <w:p w14:paraId="06E7ACEE" w14:textId="77777777" w:rsidR="00B97925" w:rsidRDefault="00B97925" w:rsidP="00B97925">
      <w:pPr>
        <w:pStyle w:val="Titolo2"/>
        <w:rPr>
          <w:rFonts w:ascii="Arial" w:hAnsi="Arial" w:cs="Arial"/>
        </w:rPr>
      </w:pPr>
      <w:r w:rsidRPr="00075DC8">
        <w:rPr>
          <w:rFonts w:ascii="Arial" w:hAnsi="Arial" w:cs="Arial"/>
        </w:rPr>
        <w:t>ALLEGATO:</w:t>
      </w:r>
    </w:p>
    <w:p w14:paraId="47A00DA6" w14:textId="77777777" w:rsidR="00075DC8" w:rsidRPr="00075DC8" w:rsidRDefault="00075DC8" w:rsidP="00B97925">
      <w:pPr>
        <w:pStyle w:val="Titolo2"/>
        <w:rPr>
          <w:rFonts w:ascii="Arial" w:hAnsi="Arial" w:cs="Arial"/>
        </w:rPr>
      </w:pPr>
    </w:p>
    <w:p w14:paraId="4402A6BE" w14:textId="4E3E6C5C" w:rsidR="00B97925" w:rsidRPr="00D15CD1" w:rsidRDefault="00B97925" w:rsidP="00B97925">
      <w:pPr>
        <w:pStyle w:val="Paragrafoelenco"/>
        <w:numPr>
          <w:ilvl w:val="0"/>
          <w:numId w:val="1"/>
        </w:numPr>
        <w:tabs>
          <w:tab w:val="left" w:pos="721"/>
        </w:tabs>
        <w:ind w:left="721" w:hanging="359"/>
        <w:rPr>
          <w:rFonts w:ascii="Arial" w:hAnsi="Arial" w:cs="Arial"/>
        </w:rPr>
      </w:pPr>
      <w:r w:rsidRPr="00FD7247">
        <w:rPr>
          <w:rFonts w:ascii="Arial" w:hAnsi="Arial" w:cs="Arial"/>
        </w:rPr>
        <w:t>Modulo istanza di prosecuzione intervento FNA 2026</w:t>
      </w:r>
    </w:p>
    <w:sectPr w:rsidR="00B97925" w:rsidRPr="00D15CD1" w:rsidSect="00284483">
      <w:footerReference w:type="default" r:id="rId9"/>
      <w:pgSz w:w="11906" w:h="16838"/>
      <w:pgMar w:top="719" w:right="849" w:bottom="765" w:left="993" w:header="0"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B40D2" w14:textId="77777777" w:rsidR="00FE1AF3" w:rsidRDefault="00FE1AF3" w:rsidP="00CA2F71">
      <w:r>
        <w:separator/>
      </w:r>
    </w:p>
  </w:endnote>
  <w:endnote w:type="continuationSeparator" w:id="0">
    <w:p w14:paraId="7B4020B3" w14:textId="77777777" w:rsidR="00FE1AF3" w:rsidRDefault="00FE1AF3" w:rsidP="00CA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AB07" w14:textId="76F39C3C" w:rsidR="004A66F6" w:rsidRDefault="00C43D4F">
    <w:pPr>
      <w:pStyle w:val="Pidipagina1"/>
      <w:ind w:right="360"/>
    </w:pPr>
    <w:r>
      <w:rPr>
        <w:noProof/>
      </w:rPr>
      <mc:AlternateContent>
        <mc:Choice Requires="wps">
          <w:drawing>
            <wp:anchor distT="0" distB="0" distL="114300" distR="114300" simplePos="0" relativeHeight="251657728" behindDoc="0" locked="0" layoutInCell="1" allowOverlap="1" wp14:anchorId="58AC8E1D" wp14:editId="3070EAFC">
              <wp:simplePos x="0" y="0"/>
              <wp:positionH relativeFrom="margin">
                <wp:align>right</wp:align>
              </wp:positionH>
              <wp:positionV relativeFrom="paragraph">
                <wp:posOffset>635</wp:posOffset>
              </wp:positionV>
              <wp:extent cx="13970" cy="173355"/>
              <wp:effectExtent l="0" t="0" r="0" b="0"/>
              <wp:wrapSquare wrapText="bothSides"/>
              <wp:docPr id="2" name="Cornic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73355"/>
                      </a:xfrm>
                      <a:prstGeom prst="rect">
                        <a:avLst/>
                      </a:prstGeom>
                      <a:solidFill>
                        <a:srgbClr val="FFFFFF">
                          <a:alpha val="0"/>
                        </a:srgbClr>
                      </a:solidFill>
                      <a:ln>
                        <a:noFill/>
                      </a:ln>
                      <a:extLst>
                        <a:ext uri="{91240B29-F687-4F45-9708-019B960494DF}">
                          <a14:hiddenLine xmlns:a14="http://schemas.microsoft.com/office/drawing/2010/main" w="9525">
                            <a:solidFill>
                              <a:srgbClr val="3465A4"/>
                            </a:solidFill>
                            <a:round/>
                            <a:headEnd/>
                            <a:tailEnd/>
                          </a14:hiddenLine>
                        </a:ext>
                      </a:extLst>
                    </wps:spPr>
                    <wps:txbx>
                      <w:txbxContent>
                        <w:p w14:paraId="6ED4CE4A" w14:textId="77777777" w:rsidR="004A66F6" w:rsidRDefault="000A6D10">
                          <w:pPr>
                            <w:pStyle w:val="Pidipagina1"/>
                          </w:pPr>
                          <w:r>
                            <w:rPr>
                              <w:rStyle w:val="Numeropagina"/>
                            </w:rPr>
                            <w:fldChar w:fldCharType="begin"/>
                          </w:r>
                          <w:r w:rsidR="004A66F6">
                            <w:rPr>
                              <w:rStyle w:val="Numeropagina"/>
                            </w:rPr>
                            <w:instrText>PAGE</w:instrText>
                          </w:r>
                          <w:r>
                            <w:rPr>
                              <w:rStyle w:val="Numeropagina"/>
                            </w:rPr>
                            <w:fldChar w:fldCharType="separate"/>
                          </w:r>
                          <w:r w:rsidR="00620016">
                            <w:rPr>
                              <w:rStyle w:val="Numeropagina"/>
                              <w:noProof/>
                            </w:rPr>
                            <w:t>2</w:t>
                          </w:r>
                          <w:r>
                            <w:rPr>
                              <w:rStyle w:val="Numeropagina"/>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AC8E1D" id="Cornice1" o:spid="_x0000_s1026" style="position:absolute;margin-left:-50.1pt;margin-top:.05pt;width:1.1pt;height:13.6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" stroked="f" strokecolor="#3465a4">
              <v:fill opacity="0"/>
              <v:stroke joinstyle="round"/>
              <v:textbox>
                <w:txbxContent>
                  <w:p w14:paraId="6ED4CE4A" w14:textId="77777777" w:rsidR="004A66F6" w:rsidRDefault="000A6D10">
                    <w:pPr>
                      <w:pStyle w:val="Pidipagina1"/>
                    </w:pPr>
                    <w:r>
                      <w:rPr>
                        <w:rStyle w:val="Numeropagina"/>
                      </w:rPr>
                      <w:fldChar w:fldCharType="begin"/>
                    </w:r>
                    <w:r w:rsidR="004A66F6">
                      <w:rPr>
                        <w:rStyle w:val="Numeropagina"/>
                      </w:rPr>
                      <w:instrText>PAGE</w:instrText>
                    </w:r>
                    <w:r>
                      <w:rPr>
                        <w:rStyle w:val="Numeropagina"/>
                      </w:rPr>
                      <w:fldChar w:fldCharType="separate"/>
                    </w:r>
                    <w:r w:rsidR="00620016">
                      <w:rPr>
                        <w:rStyle w:val="Numeropagina"/>
                        <w:noProof/>
                      </w:rPr>
                      <w:t>2</w:t>
                    </w:r>
                    <w:r>
                      <w:rPr>
                        <w:rStyle w:val="Numeropagina"/>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9E733" w14:textId="77777777" w:rsidR="00FE1AF3" w:rsidRDefault="00FE1AF3" w:rsidP="00CA2F71">
      <w:r>
        <w:separator/>
      </w:r>
    </w:p>
  </w:footnote>
  <w:footnote w:type="continuationSeparator" w:id="0">
    <w:p w14:paraId="034B85FD" w14:textId="77777777" w:rsidR="00FE1AF3" w:rsidRDefault="00FE1AF3" w:rsidP="00CA2F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FAB3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04C14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8D3FF9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3D11704"/>
    <w:multiLevelType w:val="hybridMultilevel"/>
    <w:tmpl w:val="6F1053D6"/>
    <w:lvl w:ilvl="0" w:tplc="D0F4DCDC">
      <w:numFmt w:val="bullet"/>
      <w:lvlText w:val="–"/>
      <w:lvlJc w:val="left"/>
      <w:pPr>
        <w:ind w:left="722" w:hanging="360"/>
      </w:pPr>
      <w:rPr>
        <w:rFonts w:ascii="Gadugi" w:eastAsia="Gadugi" w:hAnsi="Gadugi" w:cs="Gadugi" w:hint="default"/>
        <w:b w:val="0"/>
        <w:bCs w:val="0"/>
        <w:i w:val="0"/>
        <w:iCs w:val="0"/>
        <w:spacing w:val="0"/>
        <w:w w:val="101"/>
        <w:sz w:val="17"/>
        <w:szCs w:val="17"/>
        <w:lang w:val="it-IT" w:eastAsia="en-US" w:bidi="ar-SA"/>
      </w:rPr>
    </w:lvl>
    <w:lvl w:ilvl="1" w:tplc="60B81158">
      <w:numFmt w:val="bullet"/>
      <w:lvlText w:val="•"/>
      <w:lvlJc w:val="left"/>
      <w:pPr>
        <w:ind w:left="1682" w:hanging="360"/>
      </w:pPr>
      <w:rPr>
        <w:rFonts w:hint="default"/>
        <w:lang w:val="it-IT" w:eastAsia="en-US" w:bidi="ar-SA"/>
      </w:rPr>
    </w:lvl>
    <w:lvl w:ilvl="2" w:tplc="D4E87D72">
      <w:numFmt w:val="bullet"/>
      <w:lvlText w:val="•"/>
      <w:lvlJc w:val="left"/>
      <w:pPr>
        <w:ind w:left="2645" w:hanging="360"/>
      </w:pPr>
      <w:rPr>
        <w:rFonts w:hint="default"/>
        <w:lang w:val="it-IT" w:eastAsia="en-US" w:bidi="ar-SA"/>
      </w:rPr>
    </w:lvl>
    <w:lvl w:ilvl="3" w:tplc="2138B0BC">
      <w:numFmt w:val="bullet"/>
      <w:lvlText w:val="•"/>
      <w:lvlJc w:val="left"/>
      <w:pPr>
        <w:ind w:left="3608" w:hanging="360"/>
      </w:pPr>
      <w:rPr>
        <w:rFonts w:hint="default"/>
        <w:lang w:val="it-IT" w:eastAsia="en-US" w:bidi="ar-SA"/>
      </w:rPr>
    </w:lvl>
    <w:lvl w:ilvl="4" w:tplc="98FA5654">
      <w:numFmt w:val="bullet"/>
      <w:lvlText w:val="•"/>
      <w:lvlJc w:val="left"/>
      <w:pPr>
        <w:ind w:left="4571" w:hanging="360"/>
      </w:pPr>
      <w:rPr>
        <w:rFonts w:hint="default"/>
        <w:lang w:val="it-IT" w:eastAsia="en-US" w:bidi="ar-SA"/>
      </w:rPr>
    </w:lvl>
    <w:lvl w:ilvl="5" w:tplc="346EB2C4">
      <w:numFmt w:val="bullet"/>
      <w:lvlText w:val="•"/>
      <w:lvlJc w:val="left"/>
      <w:pPr>
        <w:ind w:left="5534" w:hanging="360"/>
      </w:pPr>
      <w:rPr>
        <w:rFonts w:hint="default"/>
        <w:lang w:val="it-IT" w:eastAsia="en-US" w:bidi="ar-SA"/>
      </w:rPr>
    </w:lvl>
    <w:lvl w:ilvl="6" w:tplc="A43297C6">
      <w:numFmt w:val="bullet"/>
      <w:lvlText w:val="•"/>
      <w:lvlJc w:val="left"/>
      <w:pPr>
        <w:ind w:left="6497" w:hanging="360"/>
      </w:pPr>
      <w:rPr>
        <w:rFonts w:hint="default"/>
        <w:lang w:val="it-IT" w:eastAsia="en-US" w:bidi="ar-SA"/>
      </w:rPr>
    </w:lvl>
    <w:lvl w:ilvl="7" w:tplc="059696CA">
      <w:numFmt w:val="bullet"/>
      <w:lvlText w:val="•"/>
      <w:lvlJc w:val="left"/>
      <w:pPr>
        <w:ind w:left="7459" w:hanging="360"/>
      </w:pPr>
      <w:rPr>
        <w:rFonts w:hint="default"/>
        <w:lang w:val="it-IT" w:eastAsia="en-US" w:bidi="ar-SA"/>
      </w:rPr>
    </w:lvl>
    <w:lvl w:ilvl="8" w:tplc="54F80526">
      <w:numFmt w:val="bullet"/>
      <w:lvlText w:val="•"/>
      <w:lvlJc w:val="left"/>
      <w:pPr>
        <w:ind w:left="8422" w:hanging="360"/>
      </w:pPr>
      <w:rPr>
        <w:rFonts w:hint="default"/>
        <w:lang w:val="it-IT" w:eastAsia="en-US" w:bidi="ar-SA"/>
      </w:rPr>
    </w:lvl>
  </w:abstractNum>
  <w:abstractNum w:abstractNumId="4" w15:restartNumberingAfterBreak="0">
    <w:nsid w:val="66966471"/>
    <w:multiLevelType w:val="hybridMultilevel"/>
    <w:tmpl w:val="47CE36B4"/>
    <w:lvl w:ilvl="0" w:tplc="262E003C">
      <w:numFmt w:val="bullet"/>
      <w:lvlText w:val="-"/>
      <w:lvlJc w:val="left"/>
      <w:pPr>
        <w:ind w:left="361" w:hanging="360"/>
      </w:pPr>
      <w:rPr>
        <w:rFonts w:ascii="Calibri" w:eastAsia="Calibri" w:hAnsi="Calibri" w:cs="Calibri" w:hint="default"/>
      </w:rPr>
    </w:lvl>
    <w:lvl w:ilvl="1" w:tplc="04100003" w:tentative="1">
      <w:start w:val="1"/>
      <w:numFmt w:val="bullet"/>
      <w:lvlText w:val="o"/>
      <w:lvlJc w:val="left"/>
      <w:pPr>
        <w:ind w:left="1081" w:hanging="360"/>
      </w:pPr>
      <w:rPr>
        <w:rFonts w:ascii="Courier New" w:hAnsi="Courier New" w:cs="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cs="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cs="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5" w15:restartNumberingAfterBreak="0">
    <w:nsid w:val="796A31CE"/>
    <w:multiLevelType w:val="hybridMultilevel"/>
    <w:tmpl w:val="E4FAC8B8"/>
    <w:lvl w:ilvl="0" w:tplc="DF405F0C">
      <w:numFmt w:val="bullet"/>
      <w:lvlText w:val="•"/>
      <w:lvlJc w:val="left"/>
      <w:pPr>
        <w:ind w:left="722" w:hanging="360"/>
      </w:pPr>
      <w:rPr>
        <w:rFonts w:ascii="Gadugi" w:eastAsia="Gadugi" w:hAnsi="Gadugi" w:cs="Gadugi" w:hint="default"/>
        <w:spacing w:val="0"/>
        <w:w w:val="99"/>
        <w:lang w:val="it-IT" w:eastAsia="en-US" w:bidi="ar-SA"/>
      </w:rPr>
    </w:lvl>
    <w:lvl w:ilvl="1" w:tplc="B1908606">
      <w:numFmt w:val="bullet"/>
      <w:lvlText w:val="–"/>
      <w:lvlJc w:val="left"/>
      <w:pPr>
        <w:ind w:left="1082" w:hanging="360"/>
      </w:pPr>
      <w:rPr>
        <w:rFonts w:ascii="Gadugi" w:eastAsia="Gadugi" w:hAnsi="Gadugi" w:cs="Gadugi" w:hint="default"/>
        <w:b w:val="0"/>
        <w:bCs w:val="0"/>
        <w:i w:val="0"/>
        <w:iCs w:val="0"/>
        <w:spacing w:val="0"/>
        <w:w w:val="101"/>
        <w:sz w:val="17"/>
        <w:szCs w:val="17"/>
        <w:lang w:val="it-IT" w:eastAsia="en-US" w:bidi="ar-SA"/>
      </w:rPr>
    </w:lvl>
    <w:lvl w:ilvl="2" w:tplc="0DE08646">
      <w:numFmt w:val="bullet"/>
      <w:lvlText w:val="•"/>
      <w:lvlJc w:val="left"/>
      <w:pPr>
        <w:ind w:left="2109" w:hanging="360"/>
      </w:pPr>
      <w:rPr>
        <w:rFonts w:hint="default"/>
        <w:lang w:val="it-IT" w:eastAsia="en-US" w:bidi="ar-SA"/>
      </w:rPr>
    </w:lvl>
    <w:lvl w:ilvl="3" w:tplc="A82E5948">
      <w:numFmt w:val="bullet"/>
      <w:lvlText w:val="•"/>
      <w:lvlJc w:val="left"/>
      <w:pPr>
        <w:ind w:left="3139" w:hanging="360"/>
      </w:pPr>
      <w:rPr>
        <w:rFonts w:hint="default"/>
        <w:lang w:val="it-IT" w:eastAsia="en-US" w:bidi="ar-SA"/>
      </w:rPr>
    </w:lvl>
    <w:lvl w:ilvl="4" w:tplc="8BDE3C7E">
      <w:numFmt w:val="bullet"/>
      <w:lvlText w:val="•"/>
      <w:lvlJc w:val="left"/>
      <w:pPr>
        <w:ind w:left="4169" w:hanging="360"/>
      </w:pPr>
      <w:rPr>
        <w:rFonts w:hint="default"/>
        <w:lang w:val="it-IT" w:eastAsia="en-US" w:bidi="ar-SA"/>
      </w:rPr>
    </w:lvl>
    <w:lvl w:ilvl="5" w:tplc="1610A7C8">
      <w:numFmt w:val="bullet"/>
      <w:lvlText w:val="•"/>
      <w:lvlJc w:val="left"/>
      <w:pPr>
        <w:ind w:left="5199" w:hanging="360"/>
      </w:pPr>
      <w:rPr>
        <w:rFonts w:hint="default"/>
        <w:lang w:val="it-IT" w:eastAsia="en-US" w:bidi="ar-SA"/>
      </w:rPr>
    </w:lvl>
    <w:lvl w:ilvl="6" w:tplc="4D5C44E6">
      <w:numFmt w:val="bullet"/>
      <w:lvlText w:val="•"/>
      <w:lvlJc w:val="left"/>
      <w:pPr>
        <w:ind w:left="6229" w:hanging="360"/>
      </w:pPr>
      <w:rPr>
        <w:rFonts w:hint="default"/>
        <w:lang w:val="it-IT" w:eastAsia="en-US" w:bidi="ar-SA"/>
      </w:rPr>
    </w:lvl>
    <w:lvl w:ilvl="7" w:tplc="B56EAE5E">
      <w:numFmt w:val="bullet"/>
      <w:lvlText w:val="•"/>
      <w:lvlJc w:val="left"/>
      <w:pPr>
        <w:ind w:left="7258" w:hanging="360"/>
      </w:pPr>
      <w:rPr>
        <w:rFonts w:hint="default"/>
        <w:lang w:val="it-IT" w:eastAsia="en-US" w:bidi="ar-SA"/>
      </w:rPr>
    </w:lvl>
    <w:lvl w:ilvl="8" w:tplc="C9AA0950">
      <w:numFmt w:val="bullet"/>
      <w:lvlText w:val="•"/>
      <w:lvlJc w:val="left"/>
      <w:pPr>
        <w:ind w:left="8288" w:hanging="360"/>
      </w:pPr>
      <w:rPr>
        <w:rFonts w:hint="default"/>
        <w:lang w:val="it-IT" w:eastAsia="en-US" w:bidi="ar-SA"/>
      </w:rPr>
    </w:lvl>
  </w:abstractNum>
  <w:num w:numId="1" w16cid:durableId="1321350169">
    <w:abstractNumId w:val="5"/>
  </w:num>
  <w:num w:numId="2" w16cid:durableId="1686712159">
    <w:abstractNumId w:val="4"/>
  </w:num>
  <w:num w:numId="3" w16cid:durableId="1860898167">
    <w:abstractNumId w:val="2"/>
  </w:num>
  <w:num w:numId="4" w16cid:durableId="1019695622">
    <w:abstractNumId w:val="0"/>
  </w:num>
  <w:num w:numId="5" w16cid:durableId="1008411598">
    <w:abstractNumId w:val="3"/>
  </w:num>
  <w:num w:numId="6" w16cid:durableId="1679850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F71"/>
    <w:rsid w:val="00075DC8"/>
    <w:rsid w:val="000A5C61"/>
    <w:rsid w:val="000A6D10"/>
    <w:rsid w:val="00145E6B"/>
    <w:rsid w:val="00154681"/>
    <w:rsid w:val="00162EBB"/>
    <w:rsid w:val="001907A1"/>
    <w:rsid w:val="00210D26"/>
    <w:rsid w:val="002168FB"/>
    <w:rsid w:val="00226DF9"/>
    <w:rsid w:val="00284483"/>
    <w:rsid w:val="002D57EA"/>
    <w:rsid w:val="00334FA8"/>
    <w:rsid w:val="003917FE"/>
    <w:rsid w:val="004637A7"/>
    <w:rsid w:val="004A66F6"/>
    <w:rsid w:val="004C643C"/>
    <w:rsid w:val="004E761F"/>
    <w:rsid w:val="0052228B"/>
    <w:rsid w:val="00534C12"/>
    <w:rsid w:val="00543222"/>
    <w:rsid w:val="005D0015"/>
    <w:rsid w:val="00612D65"/>
    <w:rsid w:val="0061422F"/>
    <w:rsid w:val="00620016"/>
    <w:rsid w:val="006E3273"/>
    <w:rsid w:val="006F1CDF"/>
    <w:rsid w:val="006F7E8F"/>
    <w:rsid w:val="007239F8"/>
    <w:rsid w:val="0073579E"/>
    <w:rsid w:val="00814CD7"/>
    <w:rsid w:val="00826558"/>
    <w:rsid w:val="00846143"/>
    <w:rsid w:val="008B2739"/>
    <w:rsid w:val="008D3445"/>
    <w:rsid w:val="00911CFF"/>
    <w:rsid w:val="009518A6"/>
    <w:rsid w:val="009F5653"/>
    <w:rsid w:val="009F6012"/>
    <w:rsid w:val="00A02DC8"/>
    <w:rsid w:val="00A04417"/>
    <w:rsid w:val="00AD0953"/>
    <w:rsid w:val="00AF4262"/>
    <w:rsid w:val="00B97925"/>
    <w:rsid w:val="00BC05F1"/>
    <w:rsid w:val="00C16E77"/>
    <w:rsid w:val="00C43D4F"/>
    <w:rsid w:val="00C835F5"/>
    <w:rsid w:val="00CA2F71"/>
    <w:rsid w:val="00D15CD1"/>
    <w:rsid w:val="00D34996"/>
    <w:rsid w:val="00D766B2"/>
    <w:rsid w:val="00E971B0"/>
    <w:rsid w:val="00ED58EF"/>
    <w:rsid w:val="00F021FC"/>
    <w:rsid w:val="00F92A29"/>
    <w:rsid w:val="00FD7247"/>
    <w:rsid w:val="00FE1A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644FB"/>
  <w15:docId w15:val="{69C9AE38-44DC-4E06-8722-1733E9FA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02F09"/>
    <w:rPr>
      <w:sz w:val="24"/>
      <w:szCs w:val="24"/>
    </w:rPr>
  </w:style>
  <w:style w:type="paragraph" w:styleId="Titolo1">
    <w:name w:val="heading 1"/>
    <w:basedOn w:val="Normale"/>
    <w:next w:val="Normale"/>
    <w:link w:val="Titolo1Carattere"/>
    <w:qFormat/>
    <w:rsid w:val="002844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unhideWhenUsed/>
    <w:qFormat/>
    <w:rsid w:val="00284483"/>
    <w:pPr>
      <w:widowControl w:val="0"/>
      <w:autoSpaceDE w:val="0"/>
      <w:autoSpaceDN w:val="0"/>
      <w:ind w:left="1"/>
      <w:outlineLvl w:val="1"/>
    </w:pPr>
    <w:rPr>
      <w:rFonts w:ascii="Calibri" w:eastAsia="Calibri" w:hAnsi="Calibri" w:cs="Calibri"/>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next w:val="Normale"/>
    <w:qFormat/>
    <w:rsid w:val="00102F09"/>
    <w:pPr>
      <w:keepNext/>
      <w:jc w:val="center"/>
      <w:outlineLvl w:val="0"/>
    </w:pPr>
    <w:rPr>
      <w:rFonts w:ascii="Book Antiqua" w:hAnsi="Book Antiqua"/>
      <w:b/>
      <w:bCs/>
    </w:rPr>
  </w:style>
  <w:style w:type="paragraph" w:customStyle="1" w:styleId="Titolo21">
    <w:name w:val="Titolo 21"/>
    <w:basedOn w:val="Normale"/>
    <w:next w:val="Normale"/>
    <w:qFormat/>
    <w:rsid w:val="00102F09"/>
    <w:pPr>
      <w:keepNext/>
      <w:ind w:left="60"/>
      <w:jc w:val="both"/>
      <w:outlineLvl w:val="1"/>
    </w:pPr>
    <w:rPr>
      <w:rFonts w:ascii="Book Antiqua" w:hAnsi="Book Antiqua"/>
      <w:b/>
      <w:bCs/>
    </w:rPr>
  </w:style>
  <w:style w:type="paragraph" w:customStyle="1" w:styleId="Titolo31">
    <w:name w:val="Titolo 31"/>
    <w:basedOn w:val="Normale"/>
    <w:next w:val="Normale"/>
    <w:qFormat/>
    <w:rsid w:val="00102F09"/>
    <w:pPr>
      <w:keepNext/>
      <w:jc w:val="both"/>
      <w:outlineLvl w:val="2"/>
    </w:pPr>
    <w:rPr>
      <w:rFonts w:ascii="Book Antiqua" w:hAnsi="Book Antiqua"/>
      <w:b/>
      <w:bCs/>
    </w:rPr>
  </w:style>
  <w:style w:type="paragraph" w:customStyle="1" w:styleId="Titolo41">
    <w:name w:val="Titolo 41"/>
    <w:basedOn w:val="Normale"/>
    <w:next w:val="Normale"/>
    <w:qFormat/>
    <w:rsid w:val="00102F09"/>
    <w:pPr>
      <w:keepNext/>
      <w:jc w:val="right"/>
      <w:outlineLvl w:val="3"/>
    </w:pPr>
    <w:rPr>
      <w:rFonts w:ascii="Tahoma" w:hAnsi="Tahoma" w:cs="Tahoma"/>
      <w:b/>
      <w:sz w:val="18"/>
      <w:szCs w:val="28"/>
      <w:u w:val="single"/>
    </w:rPr>
  </w:style>
  <w:style w:type="paragraph" w:customStyle="1" w:styleId="Titolo61">
    <w:name w:val="Titolo 61"/>
    <w:basedOn w:val="Normale"/>
    <w:next w:val="Normale"/>
    <w:qFormat/>
    <w:rsid w:val="00102F09"/>
    <w:pPr>
      <w:keepNext/>
      <w:jc w:val="center"/>
      <w:outlineLvl w:val="5"/>
    </w:pPr>
    <w:rPr>
      <w:rFonts w:ascii="Arial" w:hAnsi="Arial"/>
      <w:b/>
      <w:sz w:val="20"/>
      <w:szCs w:val="20"/>
    </w:rPr>
  </w:style>
  <w:style w:type="paragraph" w:customStyle="1" w:styleId="Titolo71">
    <w:name w:val="Titolo 71"/>
    <w:basedOn w:val="Normale"/>
    <w:next w:val="Normale"/>
    <w:qFormat/>
    <w:rsid w:val="00102F09"/>
    <w:pPr>
      <w:keepNext/>
      <w:jc w:val="center"/>
      <w:outlineLvl w:val="6"/>
    </w:pPr>
    <w:rPr>
      <w:rFonts w:ascii="Arial" w:hAnsi="Arial"/>
      <w:b/>
      <w:sz w:val="10"/>
      <w:szCs w:val="20"/>
    </w:rPr>
  </w:style>
  <w:style w:type="character" w:customStyle="1" w:styleId="CollegamentoInternet">
    <w:name w:val="Collegamento Internet"/>
    <w:rsid w:val="00102F09"/>
    <w:rPr>
      <w:color w:val="0000FF"/>
      <w:u w:val="single"/>
    </w:rPr>
  </w:style>
  <w:style w:type="character" w:customStyle="1" w:styleId="Richiamoallanotaapidipagina">
    <w:name w:val="Richiamo alla nota a piè di pagina"/>
    <w:rsid w:val="00CA2F71"/>
    <w:rPr>
      <w:vertAlign w:val="superscript"/>
    </w:rPr>
  </w:style>
  <w:style w:type="character" w:customStyle="1" w:styleId="FootnoteCharacters">
    <w:name w:val="Footnote Characters"/>
    <w:semiHidden/>
    <w:qFormat/>
    <w:rsid w:val="00102F09"/>
    <w:rPr>
      <w:vertAlign w:val="superscript"/>
    </w:rPr>
  </w:style>
  <w:style w:type="character" w:styleId="Numeropagina">
    <w:name w:val="page number"/>
    <w:basedOn w:val="Carpredefinitoparagrafo"/>
    <w:qFormat/>
    <w:rsid w:val="004E334D"/>
  </w:style>
  <w:style w:type="character" w:customStyle="1" w:styleId="Enfasi">
    <w:name w:val="Enfasi"/>
    <w:qFormat/>
    <w:rsid w:val="00AA108C"/>
    <w:rPr>
      <w:i/>
      <w:iCs/>
    </w:rPr>
  </w:style>
  <w:style w:type="character" w:customStyle="1" w:styleId="WW8Num16z0">
    <w:name w:val="WW8Num16z0"/>
    <w:qFormat/>
    <w:rsid w:val="00CA2F71"/>
    <w:rPr>
      <w:rFonts w:ascii="Symbol" w:hAnsi="Symbol" w:cs="Symbol"/>
      <w:sz w:val="22"/>
      <w:szCs w:val="28"/>
      <w:lang w:val="it-IT"/>
    </w:rPr>
  </w:style>
  <w:style w:type="character" w:customStyle="1" w:styleId="WW8Num16z1">
    <w:name w:val="WW8Num16z1"/>
    <w:qFormat/>
    <w:rsid w:val="00CA2F71"/>
    <w:rPr>
      <w:rFonts w:ascii="Courier New" w:hAnsi="Courier New" w:cs="Courier New"/>
    </w:rPr>
  </w:style>
  <w:style w:type="character" w:customStyle="1" w:styleId="WW8Num16z2">
    <w:name w:val="WW8Num16z2"/>
    <w:qFormat/>
    <w:rsid w:val="00CA2F71"/>
    <w:rPr>
      <w:rFonts w:ascii="Wingdings" w:hAnsi="Wingdings" w:cs="Wingdings"/>
    </w:rPr>
  </w:style>
  <w:style w:type="character" w:customStyle="1" w:styleId="WW8Num23z0">
    <w:name w:val="WW8Num23z0"/>
    <w:qFormat/>
    <w:rsid w:val="00CA2F71"/>
    <w:rPr>
      <w:rFonts w:ascii="Courier New" w:hAnsi="Courier New" w:cs="Courier New"/>
      <w:sz w:val="22"/>
      <w:szCs w:val="28"/>
      <w:lang w:val="it-IT"/>
    </w:rPr>
  </w:style>
  <w:style w:type="character" w:customStyle="1" w:styleId="WW8Num23z1">
    <w:name w:val="WW8Num23z1"/>
    <w:qFormat/>
    <w:rsid w:val="00CA2F71"/>
    <w:rPr>
      <w:rFonts w:ascii="Symbol" w:hAnsi="Symbol" w:cs="Symbol"/>
    </w:rPr>
  </w:style>
  <w:style w:type="character" w:customStyle="1" w:styleId="WW8Num23z2">
    <w:name w:val="WW8Num23z2"/>
    <w:qFormat/>
    <w:rsid w:val="00CA2F71"/>
    <w:rPr>
      <w:rFonts w:ascii="Wingdings" w:hAnsi="Wingdings" w:cs="Wingdings"/>
    </w:rPr>
  </w:style>
  <w:style w:type="character" w:customStyle="1" w:styleId="WW8Num10z0">
    <w:name w:val="WW8Num10z0"/>
    <w:qFormat/>
    <w:rsid w:val="00CA2F71"/>
    <w:rPr>
      <w:rFonts w:ascii="Symbol" w:hAnsi="Symbol" w:cs="Symbol"/>
      <w:lang w:val="it-IT"/>
    </w:rPr>
  </w:style>
  <w:style w:type="character" w:customStyle="1" w:styleId="WW8Num10z2">
    <w:name w:val="WW8Num10z2"/>
    <w:qFormat/>
    <w:rsid w:val="00CA2F71"/>
    <w:rPr>
      <w:rFonts w:ascii="Wingdings" w:hAnsi="Wingdings" w:cs="Wingdings"/>
    </w:rPr>
  </w:style>
  <w:style w:type="character" w:customStyle="1" w:styleId="WW8Num10z4">
    <w:name w:val="WW8Num10z4"/>
    <w:qFormat/>
    <w:rsid w:val="00CA2F71"/>
    <w:rPr>
      <w:rFonts w:ascii="Courier New" w:hAnsi="Courier New" w:cs="Courier New"/>
    </w:rPr>
  </w:style>
  <w:style w:type="paragraph" w:styleId="Titolo">
    <w:name w:val="Title"/>
    <w:basedOn w:val="Normale"/>
    <w:next w:val="Corpotesto"/>
    <w:qFormat/>
    <w:rsid w:val="00102F09"/>
    <w:pPr>
      <w:jc w:val="center"/>
    </w:pPr>
    <w:rPr>
      <w:rFonts w:ascii="Book Antiqua" w:hAnsi="Book Antiqua"/>
      <w:b/>
      <w:bCs/>
      <w:u w:val="single"/>
    </w:rPr>
  </w:style>
  <w:style w:type="paragraph" w:styleId="Corpotesto">
    <w:name w:val="Body Text"/>
    <w:basedOn w:val="Normale"/>
    <w:rsid w:val="00102F09"/>
    <w:pPr>
      <w:jc w:val="both"/>
    </w:pPr>
    <w:rPr>
      <w:rFonts w:ascii="Book Antiqua" w:hAnsi="Book Antiqua"/>
    </w:rPr>
  </w:style>
  <w:style w:type="paragraph" w:styleId="Elenco">
    <w:name w:val="List"/>
    <w:basedOn w:val="Corpotesto"/>
    <w:rsid w:val="00CA2F71"/>
    <w:rPr>
      <w:rFonts w:cs="Mangal"/>
    </w:rPr>
  </w:style>
  <w:style w:type="paragraph" w:customStyle="1" w:styleId="Didascalia1">
    <w:name w:val="Didascalia1"/>
    <w:basedOn w:val="Normale"/>
    <w:qFormat/>
    <w:rsid w:val="00CA2F71"/>
    <w:pPr>
      <w:suppressLineNumbers/>
      <w:spacing w:before="120" w:after="120"/>
    </w:pPr>
    <w:rPr>
      <w:rFonts w:cs="Mangal"/>
      <w:i/>
      <w:iCs/>
    </w:rPr>
  </w:style>
  <w:style w:type="paragraph" w:customStyle="1" w:styleId="Indice">
    <w:name w:val="Indice"/>
    <w:basedOn w:val="Normale"/>
    <w:qFormat/>
    <w:rsid w:val="00CA2F71"/>
    <w:pPr>
      <w:suppressLineNumbers/>
    </w:pPr>
    <w:rPr>
      <w:rFonts w:cs="Mangal"/>
    </w:rPr>
  </w:style>
  <w:style w:type="paragraph" w:styleId="NormaleWeb">
    <w:name w:val="Normal (Web)"/>
    <w:basedOn w:val="Normale"/>
    <w:qFormat/>
    <w:rsid w:val="00102F09"/>
    <w:pPr>
      <w:spacing w:beforeAutospacing="1" w:afterAutospacing="1"/>
    </w:pPr>
    <w:rPr>
      <w:color w:val="000000"/>
      <w:lang w:bidi="he-IL"/>
    </w:rPr>
  </w:style>
  <w:style w:type="paragraph" w:styleId="Sottotitolo">
    <w:name w:val="Subtitle"/>
    <w:basedOn w:val="Normale"/>
    <w:qFormat/>
    <w:rsid w:val="00102F09"/>
    <w:pPr>
      <w:jc w:val="both"/>
    </w:pPr>
    <w:rPr>
      <w:b/>
    </w:rPr>
  </w:style>
  <w:style w:type="paragraph" w:styleId="Mappadocumento">
    <w:name w:val="Document Map"/>
    <w:basedOn w:val="Normale"/>
    <w:semiHidden/>
    <w:qFormat/>
    <w:rsid w:val="00102F09"/>
    <w:pPr>
      <w:shd w:val="clear" w:color="auto" w:fill="000080"/>
    </w:pPr>
    <w:rPr>
      <w:rFonts w:ascii="Tahoma" w:hAnsi="Tahoma" w:cs="Tahoma"/>
    </w:rPr>
  </w:style>
  <w:style w:type="paragraph" w:styleId="Rientrocorpodeltesto">
    <w:name w:val="Body Text Indent"/>
    <w:basedOn w:val="Normale"/>
    <w:rsid w:val="00102F09"/>
    <w:pPr>
      <w:ind w:left="426"/>
      <w:jc w:val="both"/>
    </w:pPr>
    <w:rPr>
      <w:rFonts w:ascii="Tahoma" w:hAnsi="Tahoma" w:cs="Tahoma"/>
      <w:color w:val="000000"/>
      <w:sz w:val="22"/>
    </w:rPr>
  </w:style>
  <w:style w:type="paragraph" w:styleId="Rientrocorpodeltesto2">
    <w:name w:val="Body Text Indent 2"/>
    <w:basedOn w:val="Normale"/>
    <w:qFormat/>
    <w:rsid w:val="00102F09"/>
    <w:pPr>
      <w:ind w:left="284" w:hanging="284"/>
      <w:jc w:val="both"/>
    </w:pPr>
    <w:rPr>
      <w:rFonts w:ascii="Verdana" w:hAnsi="Verdana"/>
      <w:sz w:val="18"/>
      <w:szCs w:val="20"/>
    </w:rPr>
  </w:style>
  <w:style w:type="paragraph" w:customStyle="1" w:styleId="Intestazioneepidipagina">
    <w:name w:val="Intestazione e piè di pagina"/>
    <w:basedOn w:val="Normale"/>
    <w:qFormat/>
    <w:rsid w:val="00CA2F71"/>
  </w:style>
  <w:style w:type="paragraph" w:customStyle="1" w:styleId="Intestazione1">
    <w:name w:val="Intestazione1"/>
    <w:basedOn w:val="Normale"/>
    <w:rsid w:val="00102F09"/>
    <w:pPr>
      <w:tabs>
        <w:tab w:val="center" w:pos="4819"/>
        <w:tab w:val="right" w:pos="9638"/>
      </w:tabs>
    </w:pPr>
  </w:style>
  <w:style w:type="paragraph" w:customStyle="1" w:styleId="Testonotaapidipagina1">
    <w:name w:val="Testo nota a piè di pagina1"/>
    <w:basedOn w:val="Normale"/>
    <w:semiHidden/>
    <w:rsid w:val="00102F09"/>
    <w:rPr>
      <w:sz w:val="20"/>
      <w:szCs w:val="20"/>
    </w:rPr>
  </w:style>
  <w:style w:type="paragraph" w:styleId="Didascalia">
    <w:name w:val="caption"/>
    <w:basedOn w:val="Normale"/>
    <w:next w:val="Normale"/>
    <w:qFormat/>
    <w:rsid w:val="00102F09"/>
    <w:pPr>
      <w:spacing w:before="120" w:after="120"/>
    </w:pPr>
    <w:rPr>
      <w:b/>
      <w:bCs/>
      <w:sz w:val="20"/>
      <w:szCs w:val="20"/>
    </w:rPr>
  </w:style>
  <w:style w:type="paragraph" w:styleId="Testofumetto">
    <w:name w:val="Balloon Text"/>
    <w:basedOn w:val="Normale"/>
    <w:semiHidden/>
    <w:qFormat/>
    <w:rsid w:val="00007A2E"/>
    <w:rPr>
      <w:rFonts w:ascii="Tahoma" w:hAnsi="Tahoma" w:cs="Tahoma"/>
      <w:sz w:val="16"/>
      <w:szCs w:val="16"/>
    </w:rPr>
  </w:style>
  <w:style w:type="paragraph" w:customStyle="1" w:styleId="Pidipagina1">
    <w:name w:val="Piè di pagina1"/>
    <w:basedOn w:val="Normale"/>
    <w:rsid w:val="004E334D"/>
    <w:pPr>
      <w:tabs>
        <w:tab w:val="center" w:pos="4819"/>
        <w:tab w:val="right" w:pos="9638"/>
      </w:tabs>
    </w:pPr>
  </w:style>
  <w:style w:type="paragraph" w:styleId="Corpodeltesto2">
    <w:name w:val="Body Text 2"/>
    <w:basedOn w:val="Normale"/>
    <w:qFormat/>
    <w:rsid w:val="00AA108C"/>
    <w:pPr>
      <w:spacing w:after="120" w:line="480" w:lineRule="auto"/>
    </w:pPr>
  </w:style>
  <w:style w:type="paragraph" w:customStyle="1" w:styleId="Contenutocornice">
    <w:name w:val="Contenuto cornice"/>
    <w:basedOn w:val="Normale"/>
    <w:qFormat/>
    <w:rsid w:val="00CA2F71"/>
  </w:style>
  <w:style w:type="numbering" w:customStyle="1" w:styleId="WW8Num16">
    <w:name w:val="WW8Num16"/>
    <w:qFormat/>
    <w:rsid w:val="00CA2F71"/>
  </w:style>
  <w:style w:type="numbering" w:customStyle="1" w:styleId="WW8Num23">
    <w:name w:val="WW8Num23"/>
    <w:qFormat/>
    <w:rsid w:val="00CA2F71"/>
  </w:style>
  <w:style w:type="numbering" w:customStyle="1" w:styleId="WW8Num10">
    <w:name w:val="WW8Num10"/>
    <w:qFormat/>
    <w:rsid w:val="00CA2F71"/>
  </w:style>
  <w:style w:type="table" w:styleId="Grigliatabella">
    <w:name w:val="Table Grid"/>
    <w:basedOn w:val="Tabellanormale"/>
    <w:rsid w:val="006142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422F"/>
    <w:pPr>
      <w:autoSpaceDE w:val="0"/>
      <w:autoSpaceDN w:val="0"/>
      <w:adjustRightInd w:val="0"/>
    </w:pPr>
    <w:rPr>
      <w:rFonts w:ascii="Arial" w:hAnsi="Arial" w:cs="Arial"/>
      <w:color w:val="000000"/>
      <w:sz w:val="24"/>
      <w:szCs w:val="24"/>
    </w:rPr>
  </w:style>
  <w:style w:type="character" w:styleId="Enfasigrassetto">
    <w:name w:val="Strong"/>
    <w:basedOn w:val="Carpredefinitoparagrafo"/>
    <w:uiPriority w:val="22"/>
    <w:qFormat/>
    <w:rsid w:val="00826558"/>
    <w:rPr>
      <w:b/>
      <w:bCs/>
    </w:rPr>
  </w:style>
  <w:style w:type="character" w:customStyle="1" w:styleId="Titolo2Carattere">
    <w:name w:val="Titolo 2 Carattere"/>
    <w:basedOn w:val="Carpredefinitoparagrafo"/>
    <w:link w:val="Titolo2"/>
    <w:uiPriority w:val="9"/>
    <w:rsid w:val="00284483"/>
    <w:rPr>
      <w:rFonts w:ascii="Calibri" w:eastAsia="Calibri" w:hAnsi="Calibri" w:cs="Calibri"/>
      <w:b/>
      <w:bCs/>
      <w:sz w:val="22"/>
      <w:szCs w:val="22"/>
      <w:lang w:eastAsia="en-US"/>
    </w:rPr>
  </w:style>
  <w:style w:type="paragraph" w:styleId="Paragrafoelenco">
    <w:name w:val="List Paragraph"/>
    <w:basedOn w:val="Normale"/>
    <w:uiPriority w:val="1"/>
    <w:qFormat/>
    <w:rsid w:val="00284483"/>
    <w:pPr>
      <w:widowControl w:val="0"/>
      <w:autoSpaceDE w:val="0"/>
      <w:autoSpaceDN w:val="0"/>
      <w:ind w:left="721" w:hanging="359"/>
    </w:pPr>
    <w:rPr>
      <w:rFonts w:ascii="Calibri" w:eastAsia="Calibri" w:hAnsi="Calibri" w:cs="Calibri"/>
      <w:sz w:val="22"/>
      <w:szCs w:val="22"/>
      <w:lang w:eastAsia="en-US"/>
    </w:rPr>
  </w:style>
  <w:style w:type="character" w:customStyle="1" w:styleId="Titolo1Carattere">
    <w:name w:val="Titolo 1 Carattere"/>
    <w:basedOn w:val="Carpredefinitoparagrafo"/>
    <w:link w:val="Titolo1"/>
    <w:rsid w:val="00284483"/>
    <w:rPr>
      <w:rFonts w:asciiTheme="majorHAnsi" w:eastAsiaTheme="majorEastAsia" w:hAnsiTheme="majorHAnsi" w:cstheme="majorBidi"/>
      <w:color w:val="365F91" w:themeColor="accent1" w:themeShade="BF"/>
      <w:sz w:val="32"/>
      <w:szCs w:val="32"/>
    </w:rPr>
  </w:style>
  <w:style w:type="character" w:styleId="Collegamentoipertestuale">
    <w:name w:val="Hyperlink"/>
    <w:basedOn w:val="Carpredefinitoparagrafo"/>
    <w:unhideWhenUsed/>
    <w:rsid w:val="00FD7247"/>
    <w:rPr>
      <w:color w:val="0000FF" w:themeColor="hyperlink"/>
      <w:u w:val="single"/>
    </w:rPr>
  </w:style>
  <w:style w:type="character" w:styleId="Menzionenonrisolta">
    <w:name w:val="Unresolved Mention"/>
    <w:basedOn w:val="Carpredefinitoparagrafo"/>
    <w:uiPriority w:val="99"/>
    <w:semiHidden/>
    <w:unhideWhenUsed/>
    <w:rsid w:val="00FD7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ufficiodipiano@comune.tradate.va.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1844</Words>
  <Characters>10513</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REGOLAMENTO    PER   L’ACCREDITAMENTO</vt:lpstr>
    </vt:vector>
  </TitlesOfParts>
  <Company>USER</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REGOLAMENTO    PER   L’ACCREDITAMENTO</dc:title>
  <dc:creator>Comune di Gallarate</dc:creator>
  <cp:lastModifiedBy>Antonio Scalzo</cp:lastModifiedBy>
  <cp:revision>2</cp:revision>
  <cp:lastPrinted>2023-04-14T15:25:00Z</cp:lastPrinted>
  <dcterms:created xsi:type="dcterms:W3CDTF">2026-08-01T08:09:00Z</dcterms:created>
  <dcterms:modified xsi:type="dcterms:W3CDTF">2026-08-01T08:09:00Z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USER</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